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D858" w14:textId="77777777" w:rsidR="003331EA" w:rsidRDefault="003331EA" w:rsidP="009B4920">
      <w:pPr>
        <w:spacing w:line="276" w:lineRule="auto"/>
      </w:pPr>
    </w:p>
    <w:p w14:paraId="4B7F5CCB" w14:textId="77777777" w:rsidR="003331EA" w:rsidRDefault="003331EA" w:rsidP="009B4920">
      <w:pPr>
        <w:spacing w:line="276" w:lineRule="auto"/>
      </w:pPr>
    </w:p>
    <w:p w14:paraId="5A51DEA7" w14:textId="77777777" w:rsidR="003331EA" w:rsidRDefault="003331EA" w:rsidP="009B4920">
      <w:pPr>
        <w:spacing w:line="276" w:lineRule="auto"/>
      </w:pPr>
    </w:p>
    <w:p w14:paraId="0ED1C0DE" w14:textId="7017C0F1" w:rsidR="00320A47" w:rsidRDefault="00142861" w:rsidP="009B4920">
      <w:pPr>
        <w:spacing w:line="276" w:lineRule="auto"/>
      </w:pPr>
      <w:r w:rsidRPr="00FE50A0">
        <w:rPr>
          <w:noProof/>
        </w:rPr>
        <w:drawing>
          <wp:anchor distT="0" distB="0" distL="114300" distR="114300" simplePos="0" relativeHeight="251661312" behindDoc="1" locked="0" layoutInCell="1" allowOverlap="1" wp14:anchorId="229ADF5D" wp14:editId="452485DE">
            <wp:simplePos x="0" y="0"/>
            <wp:positionH relativeFrom="column">
              <wp:posOffset>385445</wp:posOffset>
            </wp:positionH>
            <wp:positionV relativeFrom="paragraph">
              <wp:posOffset>215265</wp:posOffset>
            </wp:positionV>
            <wp:extent cx="4995545" cy="1271270"/>
            <wp:effectExtent l="0" t="0" r="0" b="5080"/>
            <wp:wrapTight wrapText="bothSides">
              <wp:wrapPolygon edited="0">
                <wp:start x="0" y="0"/>
                <wp:lineTo x="0" y="21363"/>
                <wp:lineTo x="21498" y="21363"/>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1199" b="19855"/>
                    <a:stretch/>
                  </pic:blipFill>
                  <pic:spPr bwMode="auto">
                    <a:xfrm>
                      <a:off x="0" y="0"/>
                      <a:ext cx="4995545" cy="1271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E0BBDF" w14:textId="277ED721" w:rsidR="00320A47" w:rsidRDefault="00320A47" w:rsidP="00320A47">
      <w:pPr>
        <w:spacing w:line="276" w:lineRule="auto"/>
      </w:pPr>
    </w:p>
    <w:p w14:paraId="0B942ED6" w14:textId="168A091E" w:rsidR="00320A47" w:rsidRPr="005C3AEB" w:rsidRDefault="00320A47" w:rsidP="00320A47">
      <w:pPr>
        <w:spacing w:line="276" w:lineRule="auto"/>
      </w:pPr>
    </w:p>
    <w:p w14:paraId="4ED56C88" w14:textId="5FF33756" w:rsidR="00320A47" w:rsidRDefault="00320A47" w:rsidP="00320A47">
      <w:pPr>
        <w:spacing w:line="276" w:lineRule="auto"/>
      </w:pPr>
    </w:p>
    <w:p w14:paraId="70499145" w14:textId="63E6B7CF" w:rsidR="00320A47" w:rsidRDefault="00320A47" w:rsidP="00320A47">
      <w:pPr>
        <w:spacing w:line="276" w:lineRule="auto"/>
      </w:pPr>
    </w:p>
    <w:p w14:paraId="2B9BBA79" w14:textId="5220F324" w:rsidR="00FE50A0" w:rsidRDefault="00FE50A0" w:rsidP="00320A47">
      <w:pPr>
        <w:spacing w:line="276" w:lineRule="auto"/>
      </w:pPr>
      <w:r w:rsidRPr="005C3AEB">
        <w:rPr>
          <w:noProof/>
        </w:rPr>
        <mc:AlternateContent>
          <mc:Choice Requires="wps">
            <w:drawing>
              <wp:anchor distT="0" distB="0" distL="114300" distR="114300" simplePos="0" relativeHeight="251656192" behindDoc="0" locked="0" layoutInCell="1" allowOverlap="1" wp14:anchorId="72B6CFC3" wp14:editId="0337B76D">
                <wp:simplePos x="0" y="0"/>
                <wp:positionH relativeFrom="margin">
                  <wp:posOffset>1276350</wp:posOffset>
                </wp:positionH>
                <wp:positionV relativeFrom="paragraph">
                  <wp:posOffset>161289</wp:posOffset>
                </wp:positionV>
                <wp:extent cx="3419475" cy="11334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419475" cy="1133475"/>
                        </a:xfrm>
                        <a:prstGeom prst="rect">
                          <a:avLst/>
                        </a:prstGeom>
                        <a:solidFill>
                          <a:schemeClr val="lt1"/>
                        </a:solidFill>
                        <a:ln w="6350">
                          <a:noFill/>
                        </a:ln>
                      </wps:spPr>
                      <wps:txbx>
                        <w:txbxContent>
                          <w:p w14:paraId="4FD58A27" w14:textId="788E907C" w:rsidR="00320A47" w:rsidRPr="00C00632" w:rsidRDefault="00BA55E8" w:rsidP="00142861">
                            <w:pPr>
                              <w:pStyle w:val="TOCHeading"/>
                              <w:spacing w:before="0"/>
                              <w:jc w:val="center"/>
                              <w:rPr>
                                <w:rFonts w:ascii="Arial" w:eastAsiaTheme="minorHAnsi" w:hAnsi="Arial" w:cs="Arial"/>
                                <w:b w:val="0"/>
                                <w:bCs w:val="0"/>
                                <w:color w:val="auto"/>
                                <w:sz w:val="48"/>
                                <w:szCs w:val="48"/>
                                <w:lang w:val="en-GB"/>
                              </w:rPr>
                            </w:pPr>
                            <w:r>
                              <w:rPr>
                                <w:color w:val="auto"/>
                                <w:sz w:val="48"/>
                                <w:szCs w:val="48"/>
                                <w14:textOutline w14:w="12700" w14:cap="flat" w14:cmpd="sng" w14:algn="ctr">
                                  <w14:solidFill>
                                    <w14:schemeClr w14:val="tx1"/>
                                  </w14:solidFill>
                                  <w14:prstDash w14:val="solid"/>
                                  <w14:round/>
                                </w14:textOutline>
                              </w:rPr>
                              <w:t>Relationships Education</w:t>
                            </w:r>
                            <w:r w:rsidR="00142861">
                              <w:rPr>
                                <w:color w:val="auto"/>
                                <w:sz w:val="48"/>
                                <w:szCs w:val="48"/>
                                <w14:textOutline w14:w="12700" w14:cap="flat" w14:cmpd="sng" w14:algn="ctr">
                                  <w14:solidFill>
                                    <w14:schemeClr w14:val="tx1"/>
                                  </w14:solidFill>
                                  <w14:prstDash w14:val="solid"/>
                                  <w14:round/>
                                </w14:textOutline>
                              </w:rPr>
                              <w:t xml:space="preserve"> Policy </w:t>
                            </w:r>
                            <w:r w:rsidR="00FE50A0">
                              <w:rPr>
                                <w:color w:val="auto"/>
                                <w:sz w:val="48"/>
                                <w:szCs w:val="48"/>
                                <w14:textOutline w14:w="12700" w14:cap="flat" w14:cmpd="sng" w14:algn="ctr">
                                  <w14:solidFill>
                                    <w14:schemeClr w14:val="tx1"/>
                                  </w14:solidFill>
                                  <w14:prstDash w14:val="solid"/>
                                  <w14:round/>
                                </w14:textOutline>
                              </w:rPr>
                              <w:t xml:space="preserve"> </w:t>
                            </w:r>
                          </w:p>
                          <w:p w14:paraId="4E21E338" w14:textId="77777777" w:rsidR="00320A47" w:rsidRDefault="00320A47" w:rsidP="00320A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6CFC3" id="_x0000_t202" coordsize="21600,21600" o:spt="202" path="m,l,21600r21600,l21600,xe">
                <v:stroke joinstyle="miter"/>
                <v:path gradientshapeok="t" o:connecttype="rect"/>
              </v:shapetype>
              <v:shape id="Text Box 2" o:spid="_x0000_s1026" type="#_x0000_t202" style="position:absolute;margin-left:100.5pt;margin-top:12.7pt;width:269.25pt;height:89.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" fillcolor="white [3201]" stroked="f" strokeweight=".5pt">
                <v:textbox>
                  <w:txbxContent>
                    <w:p w14:paraId="4FD58A27" w14:textId="788E907C" w:rsidR="00320A47" w:rsidRPr="00C00632" w:rsidRDefault="00BA55E8" w:rsidP="00142861">
                      <w:pPr>
                        <w:pStyle w:val="TOCHeading"/>
                        <w:spacing w:before="0"/>
                        <w:jc w:val="center"/>
                        <w:rPr>
                          <w:rFonts w:ascii="Arial" w:eastAsiaTheme="minorHAnsi" w:hAnsi="Arial" w:cs="Arial"/>
                          <w:b w:val="0"/>
                          <w:bCs w:val="0"/>
                          <w:color w:val="auto"/>
                          <w:sz w:val="48"/>
                          <w:szCs w:val="48"/>
                          <w:lang w:val="en-GB"/>
                        </w:rPr>
                      </w:pPr>
                      <w:r>
                        <w:rPr>
                          <w:color w:val="auto"/>
                          <w:sz w:val="48"/>
                          <w:szCs w:val="48"/>
                          <w14:textOutline w14:w="12700" w14:cap="flat" w14:cmpd="sng" w14:algn="ctr">
                            <w14:solidFill>
                              <w14:schemeClr w14:val="tx1"/>
                            </w14:solidFill>
                            <w14:prstDash w14:val="solid"/>
                            <w14:round/>
                          </w14:textOutline>
                        </w:rPr>
                        <w:t>Relationships Education</w:t>
                      </w:r>
                      <w:r w:rsidR="00142861">
                        <w:rPr>
                          <w:color w:val="auto"/>
                          <w:sz w:val="48"/>
                          <w:szCs w:val="48"/>
                          <w14:textOutline w14:w="12700" w14:cap="flat" w14:cmpd="sng" w14:algn="ctr">
                            <w14:solidFill>
                              <w14:schemeClr w14:val="tx1"/>
                            </w14:solidFill>
                            <w14:prstDash w14:val="solid"/>
                            <w14:round/>
                          </w14:textOutline>
                        </w:rPr>
                        <w:t xml:space="preserve"> Policy </w:t>
                      </w:r>
                      <w:r w:rsidR="00FE50A0">
                        <w:rPr>
                          <w:color w:val="auto"/>
                          <w:sz w:val="48"/>
                          <w:szCs w:val="48"/>
                          <w14:textOutline w14:w="12700" w14:cap="flat" w14:cmpd="sng" w14:algn="ctr">
                            <w14:solidFill>
                              <w14:schemeClr w14:val="tx1"/>
                            </w14:solidFill>
                            <w14:prstDash w14:val="solid"/>
                            <w14:round/>
                          </w14:textOutline>
                        </w:rPr>
                        <w:t xml:space="preserve"> </w:t>
                      </w:r>
                    </w:p>
                    <w:p w14:paraId="4E21E338" w14:textId="77777777" w:rsidR="00320A47" w:rsidRDefault="00320A47" w:rsidP="00320A47">
                      <w:pPr>
                        <w:jc w:val="center"/>
                      </w:pPr>
                    </w:p>
                  </w:txbxContent>
                </v:textbox>
                <w10:wrap anchorx="margin"/>
              </v:shape>
            </w:pict>
          </mc:Fallback>
        </mc:AlternateContent>
      </w:r>
    </w:p>
    <w:p w14:paraId="502E63C1" w14:textId="0470EFD8" w:rsidR="00FE50A0" w:rsidRDefault="00FE50A0" w:rsidP="00320A47">
      <w:pPr>
        <w:spacing w:line="276" w:lineRule="auto"/>
      </w:pPr>
    </w:p>
    <w:p w14:paraId="3E1BA2EF" w14:textId="5721BB3F" w:rsidR="00FE50A0" w:rsidRDefault="00FE50A0" w:rsidP="00320A47">
      <w:pPr>
        <w:spacing w:line="276" w:lineRule="auto"/>
      </w:pPr>
    </w:p>
    <w:p w14:paraId="25BA83AB" w14:textId="7F59F5FB" w:rsidR="00142861" w:rsidRDefault="00142861" w:rsidP="00320A47">
      <w:pPr>
        <w:spacing w:line="276" w:lineRule="auto"/>
      </w:pPr>
    </w:p>
    <w:p w14:paraId="393EAD99" w14:textId="77777777" w:rsidR="00142861" w:rsidRDefault="00142861" w:rsidP="00320A47">
      <w:pPr>
        <w:spacing w:line="276" w:lineRule="auto"/>
      </w:pPr>
    </w:p>
    <w:tbl>
      <w:tblPr>
        <w:tblStyle w:val="TableGrid"/>
        <w:tblW w:w="0" w:type="auto"/>
        <w:tblLook w:val="04A0" w:firstRow="1" w:lastRow="0" w:firstColumn="1" w:lastColumn="0" w:noHBand="0" w:noVBand="1"/>
      </w:tblPr>
      <w:tblGrid>
        <w:gridCol w:w="1255"/>
        <w:gridCol w:w="1800"/>
        <w:gridCol w:w="1800"/>
        <w:gridCol w:w="2160"/>
        <w:gridCol w:w="2001"/>
      </w:tblGrid>
      <w:tr w:rsidR="00B51E4D" w:rsidRPr="00142861" w14:paraId="31625310" w14:textId="5AF19C5B" w:rsidTr="00387354">
        <w:tc>
          <w:tcPr>
            <w:tcW w:w="1255" w:type="dxa"/>
            <w:shd w:val="clear" w:color="auto" w:fill="E7E6E6" w:themeFill="background2"/>
          </w:tcPr>
          <w:p w14:paraId="6D44512B" w14:textId="45F538B1"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Date:</w:t>
            </w:r>
          </w:p>
        </w:tc>
        <w:tc>
          <w:tcPr>
            <w:tcW w:w="1800" w:type="dxa"/>
            <w:shd w:val="clear" w:color="auto" w:fill="E7E6E6" w:themeFill="background2"/>
          </w:tcPr>
          <w:p w14:paraId="70EAD155" w14:textId="1E3B14B2"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Review Period</w:t>
            </w:r>
            <w:r w:rsidR="00387354" w:rsidRPr="00142861">
              <w:rPr>
                <w:rFonts w:asciiTheme="minorHAnsi" w:hAnsiTheme="minorHAnsi" w:cstheme="minorHAnsi"/>
                <w:b/>
                <w:bCs/>
              </w:rPr>
              <w:t>*</w:t>
            </w:r>
            <w:r w:rsidRPr="00142861">
              <w:rPr>
                <w:rFonts w:asciiTheme="minorHAnsi" w:hAnsiTheme="minorHAnsi" w:cstheme="minorHAnsi"/>
                <w:b/>
                <w:bCs/>
              </w:rPr>
              <w:t>:</w:t>
            </w:r>
          </w:p>
        </w:tc>
        <w:tc>
          <w:tcPr>
            <w:tcW w:w="1800" w:type="dxa"/>
            <w:shd w:val="clear" w:color="auto" w:fill="E7E6E6" w:themeFill="background2"/>
          </w:tcPr>
          <w:p w14:paraId="7B6DADAD" w14:textId="42AF5572"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Reviewed by:</w:t>
            </w:r>
          </w:p>
        </w:tc>
        <w:tc>
          <w:tcPr>
            <w:tcW w:w="2160" w:type="dxa"/>
            <w:shd w:val="clear" w:color="auto" w:fill="E7E6E6" w:themeFill="background2"/>
          </w:tcPr>
          <w:p w14:paraId="39ACB32B" w14:textId="7D81F73B" w:rsidR="00B51E4D" w:rsidRPr="00142861" w:rsidRDefault="00B51E4D" w:rsidP="0011512C">
            <w:pPr>
              <w:spacing w:line="276" w:lineRule="auto"/>
              <w:jc w:val="center"/>
              <w:rPr>
                <w:rFonts w:asciiTheme="minorHAnsi" w:hAnsiTheme="minorHAnsi" w:cstheme="minorHAnsi"/>
                <w:b/>
                <w:bCs/>
              </w:rPr>
            </w:pPr>
            <w:proofErr w:type="spellStart"/>
            <w:r w:rsidRPr="00142861">
              <w:rPr>
                <w:rFonts w:asciiTheme="minorHAnsi" w:hAnsiTheme="minorHAnsi" w:cstheme="minorHAnsi"/>
                <w:b/>
                <w:bCs/>
              </w:rPr>
              <w:t>Authorised</w:t>
            </w:r>
            <w:proofErr w:type="spellEnd"/>
            <w:r w:rsidRPr="00142861">
              <w:rPr>
                <w:rFonts w:asciiTheme="minorHAnsi" w:hAnsiTheme="minorHAnsi" w:cstheme="minorHAnsi"/>
                <w:b/>
                <w:bCs/>
              </w:rPr>
              <w:t xml:space="preserve"> by*:</w:t>
            </w:r>
          </w:p>
        </w:tc>
        <w:tc>
          <w:tcPr>
            <w:tcW w:w="2001" w:type="dxa"/>
            <w:shd w:val="clear" w:color="auto" w:fill="E7E6E6" w:themeFill="background2"/>
          </w:tcPr>
          <w:p w14:paraId="02082468" w14:textId="10B11551"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Next Review Date:</w:t>
            </w:r>
          </w:p>
        </w:tc>
      </w:tr>
      <w:tr w:rsidR="00B51E4D" w:rsidRPr="00142861" w14:paraId="0F570B80" w14:textId="0D6958FD" w:rsidTr="00387354">
        <w:tc>
          <w:tcPr>
            <w:tcW w:w="1255" w:type="dxa"/>
          </w:tcPr>
          <w:p w14:paraId="24194982" w14:textId="09A3F24C" w:rsidR="00B51E4D" w:rsidRPr="00142861" w:rsidRDefault="00423ECA" w:rsidP="00320A47">
            <w:pPr>
              <w:spacing w:line="276" w:lineRule="auto"/>
              <w:rPr>
                <w:rFonts w:asciiTheme="minorHAnsi" w:hAnsiTheme="minorHAnsi" w:cstheme="minorHAnsi"/>
              </w:rPr>
            </w:pPr>
            <w:r>
              <w:rPr>
                <w:rFonts w:asciiTheme="minorHAnsi" w:hAnsiTheme="minorHAnsi" w:cstheme="minorHAnsi"/>
              </w:rPr>
              <w:t>August</w:t>
            </w:r>
            <w:r w:rsidR="00B51E4D" w:rsidRPr="00142861">
              <w:rPr>
                <w:rFonts w:asciiTheme="minorHAnsi" w:hAnsiTheme="minorHAnsi" w:cstheme="minorHAnsi"/>
              </w:rPr>
              <w:t xml:space="preserve"> 2022</w:t>
            </w:r>
          </w:p>
        </w:tc>
        <w:tc>
          <w:tcPr>
            <w:tcW w:w="1800" w:type="dxa"/>
          </w:tcPr>
          <w:p w14:paraId="7925B8A5" w14:textId="0B248786" w:rsidR="00B51E4D" w:rsidRPr="00142861" w:rsidRDefault="00B51E4D" w:rsidP="00320A47">
            <w:pPr>
              <w:spacing w:line="276" w:lineRule="auto"/>
              <w:rPr>
                <w:rFonts w:asciiTheme="minorHAnsi" w:hAnsiTheme="minorHAnsi" w:cstheme="minorHAnsi"/>
              </w:rPr>
            </w:pPr>
            <w:r w:rsidRPr="00142861">
              <w:rPr>
                <w:rFonts w:asciiTheme="minorHAnsi" w:hAnsiTheme="minorHAnsi" w:cstheme="minorHAnsi"/>
              </w:rPr>
              <w:t>2022/2023</w:t>
            </w:r>
          </w:p>
        </w:tc>
        <w:tc>
          <w:tcPr>
            <w:tcW w:w="1800" w:type="dxa"/>
          </w:tcPr>
          <w:p w14:paraId="37298987" w14:textId="77777777" w:rsidR="00B51E4D" w:rsidRPr="00142861" w:rsidRDefault="00B51E4D" w:rsidP="00320A47">
            <w:pPr>
              <w:spacing w:line="276" w:lineRule="auto"/>
              <w:rPr>
                <w:rFonts w:asciiTheme="minorHAnsi" w:hAnsiTheme="minorHAnsi" w:cstheme="minorHAnsi"/>
              </w:rPr>
            </w:pPr>
          </w:p>
        </w:tc>
        <w:tc>
          <w:tcPr>
            <w:tcW w:w="2160" w:type="dxa"/>
          </w:tcPr>
          <w:p w14:paraId="4F8DD5FC" w14:textId="77777777" w:rsidR="00B51E4D" w:rsidRPr="00142861" w:rsidRDefault="00B51E4D" w:rsidP="00320A47">
            <w:pPr>
              <w:spacing w:line="276" w:lineRule="auto"/>
              <w:rPr>
                <w:rFonts w:asciiTheme="minorHAnsi" w:hAnsiTheme="minorHAnsi" w:cstheme="minorHAnsi"/>
              </w:rPr>
            </w:pPr>
          </w:p>
        </w:tc>
        <w:tc>
          <w:tcPr>
            <w:tcW w:w="2001" w:type="dxa"/>
          </w:tcPr>
          <w:p w14:paraId="1D87A606" w14:textId="06DC17F3" w:rsidR="00B51E4D" w:rsidRPr="00142861" w:rsidRDefault="00B51E4D" w:rsidP="00320A47">
            <w:pPr>
              <w:spacing w:line="276" w:lineRule="auto"/>
              <w:rPr>
                <w:rFonts w:asciiTheme="minorHAnsi" w:hAnsiTheme="minorHAnsi" w:cstheme="minorHAnsi"/>
              </w:rPr>
            </w:pPr>
            <w:r w:rsidRPr="00142861">
              <w:rPr>
                <w:rFonts w:asciiTheme="minorHAnsi" w:hAnsiTheme="minorHAnsi" w:cstheme="minorHAnsi"/>
              </w:rPr>
              <w:t>July 2023</w:t>
            </w:r>
          </w:p>
        </w:tc>
      </w:tr>
      <w:tr w:rsidR="00B51E4D" w:rsidRPr="00142861" w14:paraId="7BE7E748" w14:textId="77F902ED" w:rsidTr="00387354">
        <w:tc>
          <w:tcPr>
            <w:tcW w:w="1255" w:type="dxa"/>
          </w:tcPr>
          <w:p w14:paraId="1960F702" w14:textId="77777777" w:rsidR="00B51E4D" w:rsidRPr="00142861" w:rsidRDefault="00B51E4D" w:rsidP="00320A47">
            <w:pPr>
              <w:spacing w:line="276" w:lineRule="auto"/>
              <w:rPr>
                <w:rFonts w:asciiTheme="minorHAnsi" w:hAnsiTheme="minorHAnsi" w:cstheme="minorHAnsi"/>
              </w:rPr>
            </w:pPr>
          </w:p>
        </w:tc>
        <w:tc>
          <w:tcPr>
            <w:tcW w:w="1800" w:type="dxa"/>
          </w:tcPr>
          <w:p w14:paraId="37F0C279" w14:textId="77777777" w:rsidR="00B51E4D" w:rsidRPr="00142861" w:rsidRDefault="00B51E4D" w:rsidP="00320A47">
            <w:pPr>
              <w:spacing w:line="276" w:lineRule="auto"/>
              <w:rPr>
                <w:rFonts w:asciiTheme="minorHAnsi" w:hAnsiTheme="minorHAnsi" w:cstheme="minorHAnsi"/>
              </w:rPr>
            </w:pPr>
          </w:p>
        </w:tc>
        <w:tc>
          <w:tcPr>
            <w:tcW w:w="1800" w:type="dxa"/>
          </w:tcPr>
          <w:p w14:paraId="2A615F05" w14:textId="77777777" w:rsidR="00B51E4D" w:rsidRPr="00142861" w:rsidRDefault="00B51E4D" w:rsidP="00320A47">
            <w:pPr>
              <w:spacing w:line="276" w:lineRule="auto"/>
              <w:rPr>
                <w:rFonts w:asciiTheme="minorHAnsi" w:hAnsiTheme="minorHAnsi" w:cstheme="minorHAnsi"/>
              </w:rPr>
            </w:pPr>
          </w:p>
        </w:tc>
        <w:tc>
          <w:tcPr>
            <w:tcW w:w="2160" w:type="dxa"/>
          </w:tcPr>
          <w:p w14:paraId="74870C18" w14:textId="77777777" w:rsidR="00B51E4D" w:rsidRPr="00142861" w:rsidRDefault="00B51E4D" w:rsidP="00320A47">
            <w:pPr>
              <w:spacing w:line="276" w:lineRule="auto"/>
              <w:rPr>
                <w:rFonts w:asciiTheme="minorHAnsi" w:hAnsiTheme="minorHAnsi" w:cstheme="minorHAnsi"/>
              </w:rPr>
            </w:pPr>
          </w:p>
        </w:tc>
        <w:tc>
          <w:tcPr>
            <w:tcW w:w="2001" w:type="dxa"/>
          </w:tcPr>
          <w:p w14:paraId="26F23AA1" w14:textId="77777777" w:rsidR="00B51E4D" w:rsidRPr="00142861" w:rsidRDefault="00B51E4D" w:rsidP="00320A47">
            <w:pPr>
              <w:spacing w:line="276" w:lineRule="auto"/>
              <w:rPr>
                <w:rFonts w:asciiTheme="minorHAnsi" w:hAnsiTheme="minorHAnsi" w:cstheme="minorHAnsi"/>
              </w:rPr>
            </w:pPr>
          </w:p>
        </w:tc>
      </w:tr>
      <w:tr w:rsidR="00B51E4D" w:rsidRPr="00142861" w14:paraId="60989A29" w14:textId="35C00822" w:rsidTr="00387354">
        <w:tc>
          <w:tcPr>
            <w:tcW w:w="1255" w:type="dxa"/>
          </w:tcPr>
          <w:p w14:paraId="0AA0AB06" w14:textId="77777777" w:rsidR="00B51E4D" w:rsidRPr="00142861" w:rsidRDefault="00B51E4D" w:rsidP="00320A47">
            <w:pPr>
              <w:spacing w:line="276" w:lineRule="auto"/>
              <w:rPr>
                <w:rFonts w:asciiTheme="minorHAnsi" w:hAnsiTheme="minorHAnsi" w:cstheme="minorHAnsi"/>
              </w:rPr>
            </w:pPr>
          </w:p>
        </w:tc>
        <w:tc>
          <w:tcPr>
            <w:tcW w:w="1800" w:type="dxa"/>
          </w:tcPr>
          <w:p w14:paraId="50CDAE04" w14:textId="77777777" w:rsidR="00B51E4D" w:rsidRPr="00142861" w:rsidRDefault="00B51E4D" w:rsidP="00320A47">
            <w:pPr>
              <w:spacing w:line="276" w:lineRule="auto"/>
              <w:rPr>
                <w:rFonts w:asciiTheme="minorHAnsi" w:hAnsiTheme="minorHAnsi" w:cstheme="minorHAnsi"/>
              </w:rPr>
            </w:pPr>
          </w:p>
        </w:tc>
        <w:tc>
          <w:tcPr>
            <w:tcW w:w="1800" w:type="dxa"/>
          </w:tcPr>
          <w:p w14:paraId="7D99A910" w14:textId="77777777" w:rsidR="00B51E4D" w:rsidRPr="00142861" w:rsidRDefault="00B51E4D" w:rsidP="00320A47">
            <w:pPr>
              <w:spacing w:line="276" w:lineRule="auto"/>
              <w:rPr>
                <w:rFonts w:asciiTheme="minorHAnsi" w:hAnsiTheme="minorHAnsi" w:cstheme="minorHAnsi"/>
              </w:rPr>
            </w:pPr>
          </w:p>
        </w:tc>
        <w:tc>
          <w:tcPr>
            <w:tcW w:w="2160" w:type="dxa"/>
          </w:tcPr>
          <w:p w14:paraId="0AF7D44F" w14:textId="77777777" w:rsidR="00B51E4D" w:rsidRPr="00142861" w:rsidRDefault="00B51E4D" w:rsidP="00320A47">
            <w:pPr>
              <w:spacing w:line="276" w:lineRule="auto"/>
              <w:rPr>
                <w:rFonts w:asciiTheme="minorHAnsi" w:hAnsiTheme="minorHAnsi" w:cstheme="minorHAnsi"/>
              </w:rPr>
            </w:pPr>
          </w:p>
        </w:tc>
        <w:tc>
          <w:tcPr>
            <w:tcW w:w="2001" w:type="dxa"/>
          </w:tcPr>
          <w:p w14:paraId="2304CB6F" w14:textId="77777777" w:rsidR="00B51E4D" w:rsidRPr="00142861" w:rsidRDefault="00B51E4D" w:rsidP="00320A47">
            <w:pPr>
              <w:spacing w:line="276" w:lineRule="auto"/>
              <w:rPr>
                <w:rFonts w:asciiTheme="minorHAnsi" w:hAnsiTheme="minorHAnsi" w:cstheme="minorHAnsi"/>
              </w:rPr>
            </w:pPr>
          </w:p>
        </w:tc>
      </w:tr>
      <w:tr w:rsidR="00B51E4D" w:rsidRPr="00142861" w14:paraId="228071B3" w14:textId="09FD14F4" w:rsidTr="00387354">
        <w:tc>
          <w:tcPr>
            <w:tcW w:w="1255" w:type="dxa"/>
          </w:tcPr>
          <w:p w14:paraId="595F1153" w14:textId="77777777" w:rsidR="00B51E4D" w:rsidRPr="00142861" w:rsidRDefault="00B51E4D" w:rsidP="00320A47">
            <w:pPr>
              <w:spacing w:line="276" w:lineRule="auto"/>
              <w:rPr>
                <w:rFonts w:asciiTheme="minorHAnsi" w:hAnsiTheme="minorHAnsi" w:cstheme="minorHAnsi"/>
              </w:rPr>
            </w:pPr>
          </w:p>
        </w:tc>
        <w:tc>
          <w:tcPr>
            <w:tcW w:w="1800" w:type="dxa"/>
          </w:tcPr>
          <w:p w14:paraId="2F2895B7" w14:textId="77777777" w:rsidR="00B51E4D" w:rsidRPr="00142861" w:rsidRDefault="00B51E4D" w:rsidP="00320A47">
            <w:pPr>
              <w:spacing w:line="276" w:lineRule="auto"/>
              <w:rPr>
                <w:rFonts w:asciiTheme="minorHAnsi" w:hAnsiTheme="minorHAnsi" w:cstheme="minorHAnsi"/>
              </w:rPr>
            </w:pPr>
          </w:p>
        </w:tc>
        <w:tc>
          <w:tcPr>
            <w:tcW w:w="1800" w:type="dxa"/>
          </w:tcPr>
          <w:p w14:paraId="43044AEC" w14:textId="77777777" w:rsidR="00B51E4D" w:rsidRPr="00142861" w:rsidRDefault="00B51E4D" w:rsidP="00320A47">
            <w:pPr>
              <w:spacing w:line="276" w:lineRule="auto"/>
              <w:rPr>
                <w:rFonts w:asciiTheme="minorHAnsi" w:hAnsiTheme="minorHAnsi" w:cstheme="minorHAnsi"/>
              </w:rPr>
            </w:pPr>
          </w:p>
        </w:tc>
        <w:tc>
          <w:tcPr>
            <w:tcW w:w="2160" w:type="dxa"/>
          </w:tcPr>
          <w:p w14:paraId="16BB177A" w14:textId="77777777" w:rsidR="00B51E4D" w:rsidRPr="00142861" w:rsidRDefault="00B51E4D" w:rsidP="00320A47">
            <w:pPr>
              <w:spacing w:line="276" w:lineRule="auto"/>
              <w:rPr>
                <w:rFonts w:asciiTheme="minorHAnsi" w:hAnsiTheme="minorHAnsi" w:cstheme="minorHAnsi"/>
              </w:rPr>
            </w:pPr>
          </w:p>
        </w:tc>
        <w:tc>
          <w:tcPr>
            <w:tcW w:w="2001" w:type="dxa"/>
          </w:tcPr>
          <w:p w14:paraId="4D198DE3" w14:textId="77777777" w:rsidR="00B51E4D" w:rsidRPr="00142861" w:rsidRDefault="00B51E4D" w:rsidP="00320A47">
            <w:pPr>
              <w:spacing w:line="276" w:lineRule="auto"/>
              <w:rPr>
                <w:rFonts w:asciiTheme="minorHAnsi" w:hAnsiTheme="minorHAnsi" w:cstheme="minorHAnsi"/>
              </w:rPr>
            </w:pPr>
          </w:p>
        </w:tc>
      </w:tr>
    </w:tbl>
    <w:p w14:paraId="1216C1A8" w14:textId="35C3D2FA" w:rsidR="00FE50A0" w:rsidRPr="00142861" w:rsidRDefault="00FE50A0" w:rsidP="003C621C">
      <w:pPr>
        <w:spacing w:after="0" w:line="36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11"/>
      </w:tblGrid>
      <w:tr w:rsidR="00142861" w:rsidRPr="002B12FF" w14:paraId="74A7FAF7" w14:textId="77777777" w:rsidTr="000B609B">
        <w:tc>
          <w:tcPr>
            <w:tcW w:w="2605" w:type="dxa"/>
          </w:tcPr>
          <w:p w14:paraId="696BB14F" w14:textId="355EC43F" w:rsidR="00142861" w:rsidRPr="002B12FF" w:rsidRDefault="00142861" w:rsidP="003C621C">
            <w:pPr>
              <w:spacing w:line="360" w:lineRule="auto"/>
              <w:rPr>
                <w:rFonts w:asciiTheme="minorHAnsi" w:hAnsiTheme="minorHAnsi" w:cstheme="minorHAnsi"/>
                <w:b/>
                <w:bCs/>
              </w:rPr>
            </w:pPr>
            <w:r w:rsidRPr="002B12FF">
              <w:rPr>
                <w:rFonts w:asciiTheme="minorHAnsi" w:hAnsiTheme="minorHAnsi" w:cstheme="minorHAnsi"/>
                <w:b/>
                <w:bCs/>
              </w:rPr>
              <w:t>Approval Period:</w:t>
            </w:r>
          </w:p>
        </w:tc>
        <w:tc>
          <w:tcPr>
            <w:tcW w:w="6411" w:type="dxa"/>
          </w:tcPr>
          <w:p w14:paraId="5B6A1220" w14:textId="77777777" w:rsidR="000B609B"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Annually*</w:t>
            </w:r>
          </w:p>
          <w:p w14:paraId="637E058E" w14:textId="2BB52069" w:rsidR="00142861"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 Unless there are changes in the law or circumstances in which case the policy and/or documents shall be revised accordingly</w:t>
            </w:r>
          </w:p>
        </w:tc>
      </w:tr>
      <w:tr w:rsidR="00142861" w:rsidRPr="002B12FF" w14:paraId="36ACD6EC" w14:textId="77777777" w:rsidTr="000B609B">
        <w:tc>
          <w:tcPr>
            <w:tcW w:w="2605" w:type="dxa"/>
          </w:tcPr>
          <w:p w14:paraId="6B53C286" w14:textId="47773FC5" w:rsidR="00142861" w:rsidRPr="002B12FF" w:rsidRDefault="000B609B" w:rsidP="003C621C">
            <w:pPr>
              <w:spacing w:line="360" w:lineRule="auto"/>
              <w:rPr>
                <w:rFonts w:asciiTheme="minorHAnsi" w:hAnsiTheme="minorHAnsi" w:cstheme="minorHAnsi"/>
                <w:b/>
                <w:bCs/>
              </w:rPr>
            </w:pPr>
            <w:r w:rsidRPr="002B12FF">
              <w:rPr>
                <w:rFonts w:asciiTheme="minorHAnsi" w:hAnsiTheme="minorHAnsi" w:cstheme="minorHAnsi"/>
                <w:b/>
                <w:bCs/>
              </w:rPr>
              <w:t>Approval Level Required:</w:t>
            </w:r>
          </w:p>
        </w:tc>
        <w:tc>
          <w:tcPr>
            <w:tcW w:w="6411" w:type="dxa"/>
          </w:tcPr>
          <w:p w14:paraId="075A84FF" w14:textId="50D11142" w:rsidR="00142861"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Governing Body or individual Governor</w:t>
            </w:r>
            <w:r w:rsidRPr="002B12FF">
              <w:rPr>
                <w:rFonts w:asciiTheme="minorHAnsi" w:hAnsiTheme="minorHAnsi" w:cstheme="minorHAnsi"/>
                <w:b/>
                <w:bCs/>
              </w:rPr>
              <w:t> </w:t>
            </w:r>
          </w:p>
        </w:tc>
      </w:tr>
      <w:tr w:rsidR="00142861" w:rsidRPr="00142861" w14:paraId="265D26B4" w14:textId="77777777" w:rsidTr="000B609B">
        <w:tc>
          <w:tcPr>
            <w:tcW w:w="2605" w:type="dxa"/>
          </w:tcPr>
          <w:p w14:paraId="1FBDDCA0" w14:textId="49142633" w:rsidR="00142861" w:rsidRPr="002B12FF" w:rsidRDefault="000B609B" w:rsidP="003C621C">
            <w:pPr>
              <w:spacing w:line="360" w:lineRule="auto"/>
              <w:rPr>
                <w:rFonts w:asciiTheme="minorHAnsi" w:hAnsiTheme="minorHAnsi" w:cstheme="minorHAnsi"/>
                <w:b/>
                <w:bCs/>
              </w:rPr>
            </w:pPr>
            <w:r w:rsidRPr="002B12FF">
              <w:rPr>
                <w:rFonts w:asciiTheme="minorHAnsi" w:hAnsiTheme="minorHAnsi" w:cstheme="minorHAnsi"/>
                <w:b/>
                <w:bCs/>
              </w:rPr>
              <w:t>Document Version:</w:t>
            </w:r>
          </w:p>
        </w:tc>
        <w:tc>
          <w:tcPr>
            <w:tcW w:w="6411" w:type="dxa"/>
          </w:tcPr>
          <w:p w14:paraId="51C5A524" w14:textId="57D87C74" w:rsidR="00142861"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V001/072022</w:t>
            </w:r>
          </w:p>
        </w:tc>
      </w:tr>
    </w:tbl>
    <w:p w14:paraId="0FA6B727" w14:textId="77777777" w:rsidR="00142861" w:rsidRDefault="00142861" w:rsidP="003C621C">
      <w:pPr>
        <w:spacing w:after="0" w:line="360" w:lineRule="auto"/>
        <w:rPr>
          <w:b/>
          <w:bCs/>
          <w:sz w:val="20"/>
          <w:szCs w:val="20"/>
        </w:rPr>
      </w:pPr>
    </w:p>
    <w:p w14:paraId="777B6E58" w14:textId="77777777" w:rsidR="009B4920" w:rsidRDefault="009B4920" w:rsidP="003C621C">
      <w:pPr>
        <w:spacing w:after="0" w:line="240" w:lineRule="auto"/>
        <w:rPr>
          <w:b/>
          <w:bCs/>
          <w:sz w:val="20"/>
          <w:szCs w:val="20"/>
        </w:rPr>
      </w:pPr>
    </w:p>
    <w:p w14:paraId="5807410B" w14:textId="77777777" w:rsidR="009B4920" w:rsidRDefault="009B4920" w:rsidP="003C621C">
      <w:pPr>
        <w:spacing w:after="0" w:line="240" w:lineRule="auto"/>
        <w:rPr>
          <w:b/>
          <w:bCs/>
          <w:sz w:val="20"/>
          <w:szCs w:val="20"/>
        </w:rPr>
      </w:pPr>
    </w:p>
    <w:p w14:paraId="413F4893" w14:textId="77777777" w:rsidR="007E6AF5" w:rsidRDefault="009B4920" w:rsidP="007E6AF5">
      <w:pPr>
        <w:spacing w:after="0" w:line="360" w:lineRule="auto"/>
        <w:jc w:val="both"/>
        <w:rPr>
          <w:rFonts w:ascii="Calibri" w:hAnsi="Calibri" w:cs="Calibri"/>
          <w:b/>
          <w:bCs/>
          <w:sz w:val="20"/>
          <w:szCs w:val="20"/>
          <w:highlight w:val="yellow"/>
        </w:rPr>
      </w:pPr>
      <w:r w:rsidRPr="00BA55E8">
        <w:rPr>
          <w:rFonts w:ascii="Calibri" w:hAnsi="Calibri" w:cs="Calibri"/>
          <w:b/>
          <w:bCs/>
          <w:sz w:val="20"/>
          <w:szCs w:val="20"/>
          <w:highlight w:val="yellow"/>
        </w:rPr>
        <w:t>Linked Policies:</w:t>
      </w:r>
      <w:r w:rsidRPr="00BA55E8">
        <w:rPr>
          <w:rFonts w:ascii="Calibri" w:hAnsi="Calibri" w:cs="Calibri"/>
          <w:b/>
          <w:bCs/>
          <w:sz w:val="20"/>
          <w:szCs w:val="20"/>
          <w:highlight w:val="yellow"/>
        </w:rPr>
        <w:tab/>
      </w:r>
      <w:r w:rsidRPr="00BA55E8">
        <w:rPr>
          <w:rFonts w:ascii="Calibri" w:hAnsi="Calibri" w:cs="Calibri"/>
          <w:b/>
          <w:bCs/>
          <w:sz w:val="20"/>
          <w:szCs w:val="20"/>
          <w:highlight w:val="yellow"/>
        </w:rPr>
        <w:tab/>
      </w:r>
      <w:r w:rsidRPr="00BA55E8">
        <w:rPr>
          <w:rFonts w:ascii="Calibri" w:hAnsi="Calibri" w:cs="Calibri"/>
          <w:b/>
          <w:bCs/>
          <w:sz w:val="20"/>
          <w:szCs w:val="20"/>
          <w:highlight w:val="yellow"/>
        </w:rPr>
        <w:tab/>
      </w:r>
      <w:proofErr w:type="spellStart"/>
      <w:r w:rsidR="007E6AF5" w:rsidRPr="007E6AF5">
        <w:rPr>
          <w:rFonts w:ascii="Calibri" w:hAnsi="Calibri" w:cs="Calibri"/>
          <w:b/>
          <w:bCs/>
          <w:sz w:val="20"/>
          <w:szCs w:val="20"/>
          <w:highlight w:val="yellow"/>
        </w:rPr>
        <w:t>Behaviour</w:t>
      </w:r>
      <w:proofErr w:type="spellEnd"/>
      <w:r w:rsidR="007E6AF5" w:rsidRPr="007E6AF5">
        <w:rPr>
          <w:rFonts w:ascii="Calibri" w:hAnsi="Calibri" w:cs="Calibri"/>
          <w:b/>
          <w:bCs/>
          <w:sz w:val="20"/>
          <w:szCs w:val="20"/>
          <w:highlight w:val="yellow"/>
        </w:rPr>
        <w:t xml:space="preserve"> Principles Policy</w:t>
      </w:r>
    </w:p>
    <w:p w14:paraId="04A12A1B" w14:textId="77777777" w:rsidR="007E6AF5" w:rsidRDefault="007E6AF5" w:rsidP="007E6AF5">
      <w:pPr>
        <w:spacing w:after="0" w:line="360" w:lineRule="auto"/>
        <w:ind w:left="2160" w:firstLine="720"/>
        <w:jc w:val="both"/>
        <w:rPr>
          <w:rFonts w:ascii="Calibri" w:hAnsi="Calibri" w:cs="Calibri"/>
          <w:b/>
          <w:bCs/>
          <w:sz w:val="20"/>
          <w:szCs w:val="20"/>
          <w:highlight w:val="yellow"/>
        </w:rPr>
      </w:pPr>
      <w:r w:rsidRPr="007E6AF5">
        <w:rPr>
          <w:rFonts w:ascii="Calibri" w:hAnsi="Calibri" w:cs="Calibri"/>
          <w:b/>
          <w:bCs/>
          <w:sz w:val="20"/>
          <w:szCs w:val="20"/>
          <w:highlight w:val="yellow"/>
        </w:rPr>
        <w:t>Prevention of Bullying Policy</w:t>
      </w:r>
    </w:p>
    <w:p w14:paraId="4843EF9B" w14:textId="77777777" w:rsidR="007E6AF5" w:rsidRDefault="007E6AF5" w:rsidP="007E6AF5">
      <w:pPr>
        <w:spacing w:after="0" w:line="360" w:lineRule="auto"/>
        <w:ind w:left="2880"/>
        <w:jc w:val="both"/>
        <w:rPr>
          <w:rFonts w:ascii="Calibri" w:hAnsi="Calibri" w:cs="Calibri"/>
          <w:b/>
          <w:bCs/>
          <w:sz w:val="20"/>
          <w:szCs w:val="20"/>
          <w:highlight w:val="yellow"/>
        </w:rPr>
      </w:pPr>
      <w:r w:rsidRPr="007E6AF5">
        <w:rPr>
          <w:rFonts w:ascii="Calibri" w:hAnsi="Calibri" w:cs="Calibri"/>
          <w:b/>
          <w:bCs/>
          <w:sz w:val="20"/>
          <w:szCs w:val="20"/>
          <w:highlight w:val="yellow"/>
        </w:rPr>
        <w:t xml:space="preserve">Safeguarding and Child Protection Policy </w:t>
      </w:r>
    </w:p>
    <w:p w14:paraId="62CEE4E0" w14:textId="282FAE71" w:rsidR="007E6AF5" w:rsidRPr="007E6AF5" w:rsidRDefault="007E6AF5" w:rsidP="007E6AF5">
      <w:pPr>
        <w:spacing w:after="0" w:line="360" w:lineRule="auto"/>
        <w:ind w:left="2880"/>
        <w:jc w:val="both"/>
        <w:rPr>
          <w:rFonts w:ascii="Calibri" w:hAnsi="Calibri" w:cs="Calibri"/>
          <w:b/>
          <w:bCs/>
          <w:sz w:val="20"/>
          <w:szCs w:val="20"/>
          <w:highlight w:val="yellow"/>
        </w:rPr>
      </w:pPr>
      <w:r w:rsidRPr="007E6AF5">
        <w:rPr>
          <w:rFonts w:ascii="Calibri" w:hAnsi="Calibri" w:cs="Calibri"/>
          <w:b/>
          <w:bCs/>
          <w:sz w:val="20"/>
          <w:szCs w:val="20"/>
          <w:highlight w:val="yellow"/>
        </w:rPr>
        <w:t xml:space="preserve">Special Educational Needs Policy. </w:t>
      </w:r>
    </w:p>
    <w:p w14:paraId="20336A1B" w14:textId="362F5C70" w:rsidR="009B4920" w:rsidRPr="00BA55E8" w:rsidRDefault="009B4920" w:rsidP="009B4920">
      <w:pPr>
        <w:spacing w:after="0" w:line="360" w:lineRule="auto"/>
        <w:jc w:val="both"/>
        <w:rPr>
          <w:rFonts w:ascii="Calibri" w:hAnsi="Calibri" w:cs="Calibri"/>
          <w:sz w:val="20"/>
          <w:szCs w:val="20"/>
          <w:highlight w:val="yellow"/>
        </w:rPr>
      </w:pPr>
      <w:r w:rsidRPr="00BA55E8">
        <w:rPr>
          <w:rFonts w:ascii="Calibri" w:hAnsi="Calibri" w:cs="Calibri"/>
          <w:b/>
          <w:bCs/>
          <w:sz w:val="20"/>
          <w:szCs w:val="20"/>
          <w:highlight w:val="yellow"/>
        </w:rPr>
        <w:tab/>
      </w:r>
    </w:p>
    <w:p w14:paraId="6F7A5151" w14:textId="066F8551" w:rsidR="009B4920" w:rsidRPr="00BA55E8" w:rsidRDefault="009B4920" w:rsidP="009B4920">
      <w:pPr>
        <w:spacing w:after="0" w:line="360" w:lineRule="auto"/>
        <w:jc w:val="both"/>
        <w:rPr>
          <w:rFonts w:ascii="Calibri" w:hAnsi="Calibri" w:cs="Calibri"/>
          <w:b/>
          <w:bCs/>
          <w:sz w:val="20"/>
          <w:szCs w:val="20"/>
          <w:highlight w:val="yellow"/>
        </w:rPr>
      </w:pPr>
      <w:r w:rsidRPr="00BA55E8">
        <w:rPr>
          <w:rFonts w:ascii="Calibri" w:hAnsi="Calibri" w:cs="Calibri"/>
          <w:b/>
          <w:bCs/>
          <w:sz w:val="20"/>
          <w:szCs w:val="20"/>
          <w:highlight w:val="yellow"/>
        </w:rPr>
        <w:t xml:space="preserve">Appendices: </w:t>
      </w:r>
      <w:r w:rsidRPr="00BA55E8">
        <w:rPr>
          <w:rFonts w:ascii="Calibri" w:hAnsi="Calibri" w:cs="Calibri"/>
          <w:b/>
          <w:bCs/>
          <w:sz w:val="20"/>
          <w:szCs w:val="20"/>
          <w:highlight w:val="yellow"/>
        </w:rPr>
        <w:tab/>
      </w:r>
      <w:r w:rsidRPr="00BA55E8">
        <w:rPr>
          <w:rFonts w:ascii="Calibri" w:hAnsi="Calibri" w:cs="Calibri"/>
          <w:b/>
          <w:bCs/>
          <w:sz w:val="20"/>
          <w:szCs w:val="20"/>
          <w:highlight w:val="yellow"/>
        </w:rPr>
        <w:tab/>
      </w:r>
      <w:r w:rsidRPr="00BA55E8">
        <w:rPr>
          <w:rFonts w:ascii="Calibri" w:hAnsi="Calibri" w:cs="Calibri"/>
          <w:b/>
          <w:bCs/>
          <w:sz w:val="20"/>
          <w:szCs w:val="20"/>
          <w:highlight w:val="yellow"/>
        </w:rPr>
        <w:tab/>
      </w:r>
      <w:r w:rsidR="00494BA5" w:rsidRPr="00BA55E8">
        <w:rPr>
          <w:rFonts w:ascii="Calibri" w:hAnsi="Calibri" w:cs="Calibri"/>
          <w:b/>
          <w:bCs/>
          <w:sz w:val="20"/>
          <w:szCs w:val="20"/>
          <w:highlight w:val="yellow"/>
        </w:rPr>
        <w:t>Risk Assessment [1]</w:t>
      </w:r>
    </w:p>
    <w:p w14:paraId="7F5A2679" w14:textId="6744DFBB" w:rsidR="00494BA5" w:rsidRPr="004A022A" w:rsidRDefault="00494BA5" w:rsidP="009B4920">
      <w:pPr>
        <w:spacing w:after="0" w:line="360" w:lineRule="auto"/>
        <w:jc w:val="both"/>
        <w:rPr>
          <w:rFonts w:ascii="Calibri" w:hAnsi="Calibri" w:cs="Calibri"/>
          <w:sz w:val="20"/>
          <w:szCs w:val="20"/>
        </w:rPr>
      </w:pPr>
      <w:r w:rsidRPr="00BA55E8">
        <w:rPr>
          <w:rFonts w:ascii="Calibri" w:hAnsi="Calibri" w:cs="Calibri"/>
          <w:b/>
          <w:bCs/>
          <w:sz w:val="20"/>
          <w:szCs w:val="20"/>
          <w:highlight w:val="yellow"/>
        </w:rPr>
        <w:tab/>
      </w:r>
      <w:r w:rsidRPr="00BA55E8">
        <w:rPr>
          <w:rFonts w:ascii="Calibri" w:hAnsi="Calibri" w:cs="Calibri"/>
          <w:b/>
          <w:bCs/>
          <w:sz w:val="20"/>
          <w:szCs w:val="20"/>
          <w:highlight w:val="yellow"/>
        </w:rPr>
        <w:tab/>
      </w:r>
      <w:r w:rsidRPr="00BA55E8">
        <w:rPr>
          <w:rFonts w:ascii="Calibri" w:hAnsi="Calibri" w:cs="Calibri"/>
          <w:b/>
          <w:bCs/>
          <w:sz w:val="20"/>
          <w:szCs w:val="20"/>
          <w:highlight w:val="yellow"/>
        </w:rPr>
        <w:tab/>
      </w:r>
      <w:r w:rsidRPr="00BA55E8">
        <w:rPr>
          <w:rFonts w:ascii="Calibri" w:hAnsi="Calibri" w:cs="Calibri"/>
          <w:b/>
          <w:bCs/>
          <w:sz w:val="20"/>
          <w:szCs w:val="20"/>
          <w:highlight w:val="yellow"/>
        </w:rPr>
        <w:tab/>
        <w:t>Risk Control Matrix [2]</w:t>
      </w:r>
    </w:p>
    <w:p w14:paraId="72FB7BBA" w14:textId="77777777" w:rsidR="009B4920" w:rsidRDefault="009B4920" w:rsidP="003C621C">
      <w:pPr>
        <w:spacing w:after="0" w:line="240" w:lineRule="auto"/>
        <w:rPr>
          <w:b/>
          <w:bCs/>
          <w:sz w:val="20"/>
          <w:szCs w:val="20"/>
        </w:rPr>
      </w:pPr>
    </w:p>
    <w:p w14:paraId="3D6935D2" w14:textId="77777777" w:rsidR="009B4920" w:rsidRDefault="009B4920" w:rsidP="003C621C">
      <w:pPr>
        <w:spacing w:after="0" w:line="240" w:lineRule="auto"/>
        <w:rPr>
          <w:b/>
          <w:bCs/>
          <w:sz w:val="20"/>
          <w:szCs w:val="20"/>
        </w:rPr>
      </w:pPr>
    </w:p>
    <w:p w14:paraId="4B13EA00" w14:textId="130EBF23" w:rsidR="00FE50A0" w:rsidRPr="003C621C" w:rsidRDefault="003C621C" w:rsidP="003C621C">
      <w:pPr>
        <w:spacing w:after="0" w:line="240" w:lineRule="auto"/>
        <w:rPr>
          <w:sz w:val="20"/>
          <w:szCs w:val="20"/>
        </w:rPr>
      </w:pPr>
      <w:r w:rsidRPr="003C621C">
        <w:rPr>
          <w:b/>
          <w:bCs/>
          <w:sz w:val="20"/>
          <w:szCs w:val="20"/>
        </w:rPr>
        <w:lastRenderedPageBreak/>
        <w:t xml:space="preserve">Supreme Education </w:t>
      </w:r>
      <w:r w:rsidRPr="003C621C">
        <w:rPr>
          <w:b/>
          <w:bCs/>
          <w:sz w:val="20"/>
          <w:szCs w:val="20"/>
        </w:rPr>
        <w:br/>
      </w:r>
      <w:r w:rsidRPr="003C621C">
        <w:rPr>
          <w:sz w:val="20"/>
          <w:szCs w:val="20"/>
        </w:rPr>
        <w:t xml:space="preserve">1433a London Road </w:t>
      </w:r>
      <w:r w:rsidRPr="003C621C">
        <w:rPr>
          <w:sz w:val="20"/>
          <w:szCs w:val="20"/>
        </w:rPr>
        <w:br/>
        <w:t xml:space="preserve">London </w:t>
      </w:r>
      <w:r w:rsidRPr="003C621C">
        <w:rPr>
          <w:sz w:val="20"/>
          <w:szCs w:val="20"/>
        </w:rPr>
        <w:br/>
        <w:t>SW</w:t>
      </w:r>
      <w:r>
        <w:rPr>
          <w:sz w:val="20"/>
          <w:szCs w:val="20"/>
        </w:rPr>
        <w:t>1</w:t>
      </w:r>
      <w:r w:rsidRPr="003C621C">
        <w:rPr>
          <w:sz w:val="20"/>
          <w:szCs w:val="20"/>
        </w:rPr>
        <w:t xml:space="preserve">6 4AQ </w:t>
      </w:r>
      <w:r w:rsidRPr="003C621C">
        <w:rPr>
          <w:sz w:val="20"/>
          <w:szCs w:val="20"/>
        </w:rPr>
        <w:br/>
      </w:r>
      <w:hyperlink r:id="rId9" w:tgtFrame="_blank" w:history="1">
        <w:r w:rsidRPr="003C621C">
          <w:rPr>
            <w:rStyle w:val="Hyperlink"/>
            <w:sz w:val="20"/>
            <w:szCs w:val="20"/>
          </w:rPr>
          <w:t>www.supremeeducation.org</w:t>
        </w:r>
      </w:hyperlink>
    </w:p>
    <w:sdt>
      <w:sdtPr>
        <w:rPr>
          <w:rFonts w:asciiTheme="minorHAnsi" w:eastAsiaTheme="minorHAnsi" w:hAnsiTheme="minorHAnsi" w:cstheme="minorBidi"/>
          <w:b w:val="0"/>
          <w:bCs w:val="0"/>
          <w:color w:val="auto"/>
          <w:sz w:val="22"/>
          <w:szCs w:val="22"/>
        </w:rPr>
        <w:id w:val="-1950925531"/>
        <w:docPartObj>
          <w:docPartGallery w:val="Table of Contents"/>
          <w:docPartUnique/>
        </w:docPartObj>
      </w:sdtPr>
      <w:sdtEndPr>
        <w:rPr>
          <w:noProof/>
        </w:rPr>
      </w:sdtEndPr>
      <w:sdtContent>
        <w:p w14:paraId="60AD092C" w14:textId="63CE44A4" w:rsidR="00D95134" w:rsidRDefault="00D95134">
          <w:pPr>
            <w:pStyle w:val="TOCHeading"/>
          </w:pPr>
          <w:r>
            <w:t>Contents</w:t>
          </w:r>
        </w:p>
        <w:p w14:paraId="32BCACBE" w14:textId="061F1540" w:rsidR="00494BA5" w:rsidRDefault="00D95134">
          <w:pPr>
            <w:pStyle w:val="TOC2"/>
            <w:tabs>
              <w:tab w:val="right" w:leader="dot" w:pos="9016"/>
            </w:tabs>
            <w:rPr>
              <w:rFonts w:eastAsiaTheme="minorEastAsia"/>
              <w:noProof/>
            </w:rPr>
          </w:pPr>
          <w:r>
            <w:fldChar w:fldCharType="begin"/>
          </w:r>
          <w:r>
            <w:instrText xml:space="preserve"> TOC \o "1-3" \h \z \u </w:instrText>
          </w:r>
          <w:r>
            <w:fldChar w:fldCharType="separate"/>
          </w:r>
          <w:hyperlink w:anchor="_Toc110863571" w:history="1">
            <w:r w:rsidR="00494BA5" w:rsidRPr="00313A02">
              <w:rPr>
                <w:rStyle w:val="Hyperlink"/>
                <w:rFonts w:eastAsia="Times New Roman"/>
                <w:noProof/>
              </w:rPr>
              <w:t>Purpose:</w:t>
            </w:r>
            <w:r w:rsidR="00494BA5">
              <w:rPr>
                <w:noProof/>
                <w:webHidden/>
              </w:rPr>
              <w:tab/>
            </w:r>
            <w:r w:rsidR="00494BA5">
              <w:rPr>
                <w:noProof/>
                <w:webHidden/>
              </w:rPr>
              <w:fldChar w:fldCharType="begin"/>
            </w:r>
            <w:r w:rsidR="00494BA5">
              <w:rPr>
                <w:noProof/>
                <w:webHidden/>
              </w:rPr>
              <w:instrText xml:space="preserve"> PAGEREF _Toc110863571 \h </w:instrText>
            </w:r>
            <w:r w:rsidR="00494BA5">
              <w:rPr>
                <w:noProof/>
                <w:webHidden/>
              </w:rPr>
            </w:r>
            <w:r w:rsidR="00494BA5">
              <w:rPr>
                <w:noProof/>
                <w:webHidden/>
              </w:rPr>
              <w:fldChar w:fldCharType="separate"/>
            </w:r>
            <w:r w:rsidR="00494BA5">
              <w:rPr>
                <w:noProof/>
                <w:webHidden/>
              </w:rPr>
              <w:t>3</w:t>
            </w:r>
            <w:r w:rsidR="00494BA5">
              <w:rPr>
                <w:noProof/>
                <w:webHidden/>
              </w:rPr>
              <w:fldChar w:fldCharType="end"/>
            </w:r>
          </w:hyperlink>
        </w:p>
        <w:p w14:paraId="0B3BC7E6" w14:textId="03166ED3" w:rsidR="00494BA5" w:rsidRDefault="00D77A72">
          <w:pPr>
            <w:pStyle w:val="TOC2"/>
            <w:tabs>
              <w:tab w:val="right" w:leader="dot" w:pos="9016"/>
            </w:tabs>
            <w:rPr>
              <w:rFonts w:eastAsiaTheme="minorEastAsia"/>
              <w:noProof/>
            </w:rPr>
          </w:pPr>
          <w:hyperlink w:anchor="_Toc110863572" w:history="1">
            <w:r w:rsidR="00494BA5" w:rsidRPr="00313A02">
              <w:rPr>
                <w:rStyle w:val="Hyperlink"/>
                <w:rFonts w:eastAsia="Times New Roman"/>
                <w:noProof/>
              </w:rPr>
              <w:t>Policy:</w:t>
            </w:r>
            <w:r w:rsidR="00494BA5">
              <w:rPr>
                <w:noProof/>
                <w:webHidden/>
              </w:rPr>
              <w:tab/>
            </w:r>
            <w:r w:rsidR="00494BA5">
              <w:rPr>
                <w:noProof/>
                <w:webHidden/>
              </w:rPr>
              <w:fldChar w:fldCharType="begin"/>
            </w:r>
            <w:r w:rsidR="00494BA5">
              <w:rPr>
                <w:noProof/>
                <w:webHidden/>
              </w:rPr>
              <w:instrText xml:space="preserve"> PAGEREF _Toc110863572 \h </w:instrText>
            </w:r>
            <w:r w:rsidR="00494BA5">
              <w:rPr>
                <w:noProof/>
                <w:webHidden/>
              </w:rPr>
            </w:r>
            <w:r w:rsidR="00494BA5">
              <w:rPr>
                <w:noProof/>
                <w:webHidden/>
              </w:rPr>
              <w:fldChar w:fldCharType="separate"/>
            </w:r>
            <w:r w:rsidR="00494BA5">
              <w:rPr>
                <w:noProof/>
                <w:webHidden/>
              </w:rPr>
              <w:t>3</w:t>
            </w:r>
            <w:r w:rsidR="00494BA5">
              <w:rPr>
                <w:noProof/>
                <w:webHidden/>
              </w:rPr>
              <w:fldChar w:fldCharType="end"/>
            </w:r>
          </w:hyperlink>
        </w:p>
        <w:p w14:paraId="0F7071FD" w14:textId="722EB2A2" w:rsidR="00494BA5" w:rsidRDefault="00D77A72">
          <w:pPr>
            <w:pStyle w:val="TOC3"/>
            <w:tabs>
              <w:tab w:val="left" w:pos="880"/>
              <w:tab w:val="right" w:leader="dot" w:pos="9016"/>
            </w:tabs>
            <w:rPr>
              <w:rFonts w:eastAsiaTheme="minorEastAsia"/>
              <w:noProof/>
            </w:rPr>
          </w:pPr>
          <w:hyperlink w:anchor="_Toc110863573" w:history="1">
            <w:r w:rsidR="00494BA5" w:rsidRPr="00313A02">
              <w:rPr>
                <w:rStyle w:val="Hyperlink"/>
                <w:noProof/>
              </w:rPr>
              <w:t>1.</w:t>
            </w:r>
            <w:r w:rsidR="00494BA5">
              <w:rPr>
                <w:rFonts w:eastAsiaTheme="minorEastAsia"/>
                <w:noProof/>
              </w:rPr>
              <w:tab/>
            </w:r>
            <w:r w:rsidR="00494BA5" w:rsidRPr="00313A02">
              <w:rPr>
                <w:rStyle w:val="Hyperlink"/>
                <w:noProof/>
              </w:rPr>
              <w:t>Different Types of Risk Assessment</w:t>
            </w:r>
            <w:r w:rsidR="00494BA5">
              <w:rPr>
                <w:noProof/>
                <w:webHidden/>
              </w:rPr>
              <w:tab/>
            </w:r>
            <w:r w:rsidR="00494BA5">
              <w:rPr>
                <w:noProof/>
                <w:webHidden/>
              </w:rPr>
              <w:fldChar w:fldCharType="begin"/>
            </w:r>
            <w:r w:rsidR="00494BA5">
              <w:rPr>
                <w:noProof/>
                <w:webHidden/>
              </w:rPr>
              <w:instrText xml:space="preserve"> PAGEREF _Toc110863573 \h </w:instrText>
            </w:r>
            <w:r w:rsidR="00494BA5">
              <w:rPr>
                <w:noProof/>
                <w:webHidden/>
              </w:rPr>
            </w:r>
            <w:r w:rsidR="00494BA5">
              <w:rPr>
                <w:noProof/>
                <w:webHidden/>
              </w:rPr>
              <w:fldChar w:fldCharType="separate"/>
            </w:r>
            <w:r w:rsidR="00494BA5">
              <w:rPr>
                <w:noProof/>
                <w:webHidden/>
              </w:rPr>
              <w:t>4</w:t>
            </w:r>
            <w:r w:rsidR="00494BA5">
              <w:rPr>
                <w:noProof/>
                <w:webHidden/>
              </w:rPr>
              <w:fldChar w:fldCharType="end"/>
            </w:r>
          </w:hyperlink>
        </w:p>
        <w:p w14:paraId="67D1A98F" w14:textId="7C576E8C" w:rsidR="00494BA5" w:rsidRDefault="00D77A72">
          <w:pPr>
            <w:pStyle w:val="TOC3"/>
            <w:tabs>
              <w:tab w:val="left" w:pos="880"/>
              <w:tab w:val="right" w:leader="dot" w:pos="9016"/>
            </w:tabs>
            <w:rPr>
              <w:rFonts w:eastAsiaTheme="minorEastAsia"/>
              <w:noProof/>
            </w:rPr>
          </w:pPr>
          <w:hyperlink w:anchor="_Toc110863574" w:history="1">
            <w:r w:rsidR="00494BA5" w:rsidRPr="00313A02">
              <w:rPr>
                <w:rStyle w:val="Hyperlink"/>
                <w:noProof/>
              </w:rPr>
              <w:t>2.</w:t>
            </w:r>
            <w:r w:rsidR="00494BA5">
              <w:rPr>
                <w:rFonts w:eastAsiaTheme="minorEastAsia"/>
                <w:noProof/>
              </w:rPr>
              <w:tab/>
            </w:r>
            <w:r w:rsidR="00494BA5" w:rsidRPr="00313A02">
              <w:rPr>
                <w:rStyle w:val="Hyperlink"/>
                <w:noProof/>
              </w:rPr>
              <w:t>Guidelines for Written Risk Assessment</w:t>
            </w:r>
            <w:r w:rsidR="00494BA5">
              <w:rPr>
                <w:noProof/>
                <w:webHidden/>
              </w:rPr>
              <w:tab/>
            </w:r>
            <w:r w:rsidR="00494BA5">
              <w:rPr>
                <w:noProof/>
                <w:webHidden/>
              </w:rPr>
              <w:fldChar w:fldCharType="begin"/>
            </w:r>
            <w:r w:rsidR="00494BA5">
              <w:rPr>
                <w:noProof/>
                <w:webHidden/>
              </w:rPr>
              <w:instrText xml:space="preserve"> PAGEREF _Toc110863574 \h </w:instrText>
            </w:r>
            <w:r w:rsidR="00494BA5">
              <w:rPr>
                <w:noProof/>
                <w:webHidden/>
              </w:rPr>
            </w:r>
            <w:r w:rsidR="00494BA5">
              <w:rPr>
                <w:noProof/>
                <w:webHidden/>
              </w:rPr>
              <w:fldChar w:fldCharType="separate"/>
            </w:r>
            <w:r w:rsidR="00494BA5">
              <w:rPr>
                <w:noProof/>
                <w:webHidden/>
              </w:rPr>
              <w:t>5</w:t>
            </w:r>
            <w:r w:rsidR="00494BA5">
              <w:rPr>
                <w:noProof/>
                <w:webHidden/>
              </w:rPr>
              <w:fldChar w:fldCharType="end"/>
            </w:r>
          </w:hyperlink>
        </w:p>
        <w:p w14:paraId="7162CB0E" w14:textId="0E6A416F" w:rsidR="00494BA5" w:rsidRDefault="00D77A72">
          <w:pPr>
            <w:pStyle w:val="TOC3"/>
            <w:tabs>
              <w:tab w:val="left" w:pos="880"/>
              <w:tab w:val="right" w:leader="dot" w:pos="9016"/>
            </w:tabs>
            <w:rPr>
              <w:rFonts w:eastAsiaTheme="minorEastAsia"/>
              <w:noProof/>
            </w:rPr>
          </w:pPr>
          <w:hyperlink w:anchor="_Toc110863575" w:history="1">
            <w:r w:rsidR="00494BA5" w:rsidRPr="00313A02">
              <w:rPr>
                <w:rStyle w:val="Hyperlink"/>
                <w:noProof/>
              </w:rPr>
              <w:t>3.</w:t>
            </w:r>
            <w:r w:rsidR="00494BA5">
              <w:rPr>
                <w:rFonts w:eastAsiaTheme="minorEastAsia"/>
                <w:noProof/>
              </w:rPr>
              <w:tab/>
            </w:r>
            <w:r w:rsidR="00494BA5" w:rsidRPr="00313A02">
              <w:rPr>
                <w:rStyle w:val="Hyperlink"/>
                <w:noProof/>
              </w:rPr>
              <w:t>An Introduction to Risk Assessments</w:t>
            </w:r>
            <w:r w:rsidR="00494BA5">
              <w:rPr>
                <w:noProof/>
                <w:webHidden/>
              </w:rPr>
              <w:tab/>
            </w:r>
            <w:r w:rsidR="00494BA5">
              <w:rPr>
                <w:noProof/>
                <w:webHidden/>
              </w:rPr>
              <w:fldChar w:fldCharType="begin"/>
            </w:r>
            <w:r w:rsidR="00494BA5">
              <w:rPr>
                <w:noProof/>
                <w:webHidden/>
              </w:rPr>
              <w:instrText xml:space="preserve"> PAGEREF _Toc110863575 \h </w:instrText>
            </w:r>
            <w:r w:rsidR="00494BA5">
              <w:rPr>
                <w:noProof/>
                <w:webHidden/>
              </w:rPr>
            </w:r>
            <w:r w:rsidR="00494BA5">
              <w:rPr>
                <w:noProof/>
                <w:webHidden/>
              </w:rPr>
              <w:fldChar w:fldCharType="separate"/>
            </w:r>
            <w:r w:rsidR="00494BA5">
              <w:rPr>
                <w:noProof/>
                <w:webHidden/>
              </w:rPr>
              <w:t>5</w:t>
            </w:r>
            <w:r w:rsidR="00494BA5">
              <w:rPr>
                <w:noProof/>
                <w:webHidden/>
              </w:rPr>
              <w:fldChar w:fldCharType="end"/>
            </w:r>
          </w:hyperlink>
        </w:p>
        <w:p w14:paraId="7614DECE" w14:textId="168BFF79" w:rsidR="00494BA5" w:rsidRDefault="00D77A72">
          <w:pPr>
            <w:pStyle w:val="TOC2"/>
            <w:tabs>
              <w:tab w:val="right" w:leader="dot" w:pos="9016"/>
            </w:tabs>
            <w:rPr>
              <w:rFonts w:eastAsiaTheme="minorEastAsia"/>
              <w:noProof/>
            </w:rPr>
          </w:pPr>
          <w:hyperlink w:anchor="_Toc110863576" w:history="1">
            <w:r w:rsidR="00494BA5" w:rsidRPr="00313A02">
              <w:rPr>
                <w:rStyle w:val="Hyperlink"/>
                <w:rFonts w:eastAsia="Times New Roman" w:cstheme="majorBidi"/>
                <w:b/>
                <w:noProof/>
                <w:lang w:val="en-GB"/>
              </w:rPr>
              <w:t>Procedure:</w:t>
            </w:r>
            <w:r w:rsidR="00494BA5">
              <w:rPr>
                <w:noProof/>
                <w:webHidden/>
              </w:rPr>
              <w:tab/>
            </w:r>
            <w:r w:rsidR="00494BA5">
              <w:rPr>
                <w:noProof/>
                <w:webHidden/>
              </w:rPr>
              <w:fldChar w:fldCharType="begin"/>
            </w:r>
            <w:r w:rsidR="00494BA5">
              <w:rPr>
                <w:noProof/>
                <w:webHidden/>
              </w:rPr>
              <w:instrText xml:space="preserve"> PAGEREF _Toc110863576 \h </w:instrText>
            </w:r>
            <w:r w:rsidR="00494BA5">
              <w:rPr>
                <w:noProof/>
                <w:webHidden/>
              </w:rPr>
            </w:r>
            <w:r w:rsidR="00494BA5">
              <w:rPr>
                <w:noProof/>
                <w:webHidden/>
              </w:rPr>
              <w:fldChar w:fldCharType="separate"/>
            </w:r>
            <w:r w:rsidR="00494BA5">
              <w:rPr>
                <w:noProof/>
                <w:webHidden/>
              </w:rPr>
              <w:t>7</w:t>
            </w:r>
            <w:r w:rsidR="00494BA5">
              <w:rPr>
                <w:noProof/>
                <w:webHidden/>
              </w:rPr>
              <w:fldChar w:fldCharType="end"/>
            </w:r>
          </w:hyperlink>
        </w:p>
        <w:p w14:paraId="19B47575" w14:textId="6F6D9F91" w:rsidR="00494BA5" w:rsidRDefault="00D77A72">
          <w:pPr>
            <w:pStyle w:val="TOC2"/>
            <w:tabs>
              <w:tab w:val="right" w:leader="dot" w:pos="9016"/>
            </w:tabs>
            <w:rPr>
              <w:rFonts w:eastAsiaTheme="minorEastAsia"/>
              <w:noProof/>
            </w:rPr>
          </w:pPr>
          <w:hyperlink w:anchor="_Toc110863577" w:history="1">
            <w:r w:rsidR="00494BA5" w:rsidRPr="00313A02">
              <w:rPr>
                <w:rStyle w:val="Hyperlink"/>
                <w:noProof/>
              </w:rPr>
              <w:t>Appendix 1: Risk Assessment</w:t>
            </w:r>
            <w:r w:rsidR="00494BA5">
              <w:rPr>
                <w:noProof/>
                <w:webHidden/>
              </w:rPr>
              <w:tab/>
            </w:r>
            <w:r w:rsidR="00494BA5">
              <w:rPr>
                <w:noProof/>
                <w:webHidden/>
              </w:rPr>
              <w:fldChar w:fldCharType="begin"/>
            </w:r>
            <w:r w:rsidR="00494BA5">
              <w:rPr>
                <w:noProof/>
                <w:webHidden/>
              </w:rPr>
              <w:instrText xml:space="preserve"> PAGEREF _Toc110863577 \h </w:instrText>
            </w:r>
            <w:r w:rsidR="00494BA5">
              <w:rPr>
                <w:noProof/>
                <w:webHidden/>
              </w:rPr>
            </w:r>
            <w:r w:rsidR="00494BA5">
              <w:rPr>
                <w:noProof/>
                <w:webHidden/>
              </w:rPr>
              <w:fldChar w:fldCharType="separate"/>
            </w:r>
            <w:r w:rsidR="00494BA5">
              <w:rPr>
                <w:noProof/>
                <w:webHidden/>
              </w:rPr>
              <w:t>8</w:t>
            </w:r>
            <w:r w:rsidR="00494BA5">
              <w:rPr>
                <w:noProof/>
                <w:webHidden/>
              </w:rPr>
              <w:fldChar w:fldCharType="end"/>
            </w:r>
          </w:hyperlink>
        </w:p>
        <w:p w14:paraId="3B0ABD48" w14:textId="4DA89518" w:rsidR="00494BA5" w:rsidRDefault="00D77A72">
          <w:pPr>
            <w:pStyle w:val="TOC2"/>
            <w:tabs>
              <w:tab w:val="right" w:leader="dot" w:pos="9016"/>
            </w:tabs>
            <w:rPr>
              <w:rFonts w:eastAsiaTheme="minorEastAsia"/>
              <w:noProof/>
            </w:rPr>
          </w:pPr>
          <w:hyperlink w:anchor="_Toc110863578" w:history="1">
            <w:r w:rsidR="00494BA5" w:rsidRPr="00313A02">
              <w:rPr>
                <w:rStyle w:val="Hyperlink"/>
                <w:noProof/>
              </w:rPr>
              <w:t>Appendix 2: Risk Control Matrix</w:t>
            </w:r>
            <w:r w:rsidR="00494BA5">
              <w:rPr>
                <w:noProof/>
                <w:webHidden/>
              </w:rPr>
              <w:tab/>
            </w:r>
            <w:r w:rsidR="00494BA5">
              <w:rPr>
                <w:noProof/>
                <w:webHidden/>
              </w:rPr>
              <w:fldChar w:fldCharType="begin"/>
            </w:r>
            <w:r w:rsidR="00494BA5">
              <w:rPr>
                <w:noProof/>
                <w:webHidden/>
              </w:rPr>
              <w:instrText xml:space="preserve"> PAGEREF _Toc110863578 \h </w:instrText>
            </w:r>
            <w:r w:rsidR="00494BA5">
              <w:rPr>
                <w:noProof/>
                <w:webHidden/>
              </w:rPr>
            </w:r>
            <w:r w:rsidR="00494BA5">
              <w:rPr>
                <w:noProof/>
                <w:webHidden/>
              </w:rPr>
              <w:fldChar w:fldCharType="separate"/>
            </w:r>
            <w:r w:rsidR="00494BA5">
              <w:rPr>
                <w:noProof/>
                <w:webHidden/>
              </w:rPr>
              <w:t>9</w:t>
            </w:r>
            <w:r w:rsidR="00494BA5">
              <w:rPr>
                <w:noProof/>
                <w:webHidden/>
              </w:rPr>
              <w:fldChar w:fldCharType="end"/>
            </w:r>
          </w:hyperlink>
        </w:p>
        <w:p w14:paraId="6945D10C" w14:textId="260C3A57" w:rsidR="00D95134" w:rsidRDefault="00D95134">
          <w:r>
            <w:rPr>
              <w:b/>
              <w:bCs/>
              <w:noProof/>
            </w:rPr>
            <w:fldChar w:fldCharType="end"/>
          </w:r>
        </w:p>
      </w:sdtContent>
    </w:sdt>
    <w:p w14:paraId="6E3A3E6B" w14:textId="4B799272" w:rsidR="00FE50A0" w:rsidRDefault="00FE50A0" w:rsidP="00320A47">
      <w:pPr>
        <w:spacing w:line="276" w:lineRule="auto"/>
      </w:pPr>
    </w:p>
    <w:p w14:paraId="11F3F7C2" w14:textId="577486DF" w:rsidR="00FE50A0" w:rsidRDefault="00FE50A0" w:rsidP="00320A47">
      <w:pPr>
        <w:spacing w:line="276" w:lineRule="auto"/>
      </w:pPr>
    </w:p>
    <w:p w14:paraId="2C66F819" w14:textId="05489DD1" w:rsidR="00FE50A0" w:rsidRDefault="00FE50A0" w:rsidP="00320A47">
      <w:pPr>
        <w:spacing w:line="276" w:lineRule="auto"/>
      </w:pPr>
    </w:p>
    <w:p w14:paraId="4DDB2062" w14:textId="6A76380D" w:rsidR="00FE50A0" w:rsidRDefault="00FE50A0" w:rsidP="00320A47">
      <w:pPr>
        <w:spacing w:line="276" w:lineRule="auto"/>
      </w:pPr>
    </w:p>
    <w:p w14:paraId="54512C81" w14:textId="1BAA6B93" w:rsidR="0011512C" w:rsidRDefault="0011512C">
      <w:r>
        <w:br w:type="page"/>
      </w:r>
    </w:p>
    <w:p w14:paraId="39058792" w14:textId="77777777" w:rsidR="00D95134" w:rsidRPr="00E338CC" w:rsidRDefault="00D95134" w:rsidP="00A95E8A">
      <w:pPr>
        <w:pStyle w:val="Heading2"/>
        <w:spacing w:before="0" w:line="360" w:lineRule="auto"/>
        <w:rPr>
          <w:rFonts w:eastAsia="Times New Roman"/>
        </w:rPr>
      </w:pPr>
      <w:bookmarkStart w:id="0" w:name="_Toc110863571"/>
      <w:r w:rsidRPr="00E338CC">
        <w:rPr>
          <w:rFonts w:eastAsia="Times New Roman"/>
        </w:rPr>
        <w:lastRenderedPageBreak/>
        <w:t>Purpose:</w:t>
      </w:r>
      <w:bookmarkEnd w:id="0"/>
    </w:p>
    <w:p w14:paraId="242EB3F9" w14:textId="38F439B2" w:rsidR="00D95134" w:rsidRPr="00443555" w:rsidRDefault="00785F8A" w:rsidP="00A95E8A">
      <w:pPr>
        <w:shd w:val="clear" w:color="auto" w:fill="FFFFFF"/>
        <w:spacing w:after="0" w:line="360" w:lineRule="auto"/>
        <w:jc w:val="both"/>
        <w:textAlignment w:val="baseline"/>
        <w:rPr>
          <w:rFonts w:ascii="Arial" w:eastAsia="Times New Roman" w:hAnsi="Arial" w:cs="Arial"/>
          <w:bCs/>
          <w:color w:val="000000"/>
          <w:sz w:val="20"/>
          <w:szCs w:val="20"/>
        </w:rPr>
      </w:pPr>
      <w:r w:rsidRPr="00785F8A">
        <w:rPr>
          <w:rFonts w:ascii="Arial" w:eastAsia="Times New Roman" w:hAnsi="Arial" w:cs="Arial"/>
          <w:bCs/>
          <w:color w:val="000000"/>
          <w:sz w:val="20"/>
          <w:szCs w:val="20"/>
        </w:rPr>
        <w:t>The purpose of th</w:t>
      </w:r>
      <w:r>
        <w:rPr>
          <w:rFonts w:ascii="Arial" w:eastAsia="Times New Roman" w:hAnsi="Arial" w:cs="Arial"/>
          <w:bCs/>
          <w:color w:val="000000"/>
          <w:sz w:val="20"/>
          <w:szCs w:val="20"/>
        </w:rPr>
        <w:t xml:space="preserve">is </w:t>
      </w:r>
      <w:r w:rsidR="00CF5662">
        <w:rPr>
          <w:rFonts w:ascii="Arial" w:eastAsia="Times New Roman" w:hAnsi="Arial" w:cs="Arial"/>
          <w:bCs/>
          <w:color w:val="000000"/>
          <w:sz w:val="20"/>
          <w:szCs w:val="20"/>
        </w:rPr>
        <w:t>Relationship Education Policy is to set out the framework for the relationship education curriculum requirements to ensure that Supreme Education complies with its legal obligations adequately and appropriately.</w:t>
      </w:r>
      <w:r w:rsidR="00443555" w:rsidRPr="009140A0">
        <w:rPr>
          <w:rFonts w:ascii="Arial" w:eastAsia="Times New Roman" w:hAnsi="Arial" w:cs="Arial"/>
          <w:color w:val="000000" w:themeColor="text1"/>
          <w:sz w:val="20"/>
          <w:szCs w:val="20"/>
          <w:bdr w:val="none" w:sz="0" w:space="0" w:color="auto" w:frame="1"/>
          <w:lang w:eastAsia="en-GB"/>
        </w:rPr>
        <w:t xml:space="preserve"> </w:t>
      </w:r>
    </w:p>
    <w:p w14:paraId="2CDAC63D" w14:textId="77777777" w:rsidR="000316ED" w:rsidRPr="000316ED" w:rsidRDefault="000316ED" w:rsidP="00A95E8A">
      <w:pPr>
        <w:spacing w:after="0" w:line="360" w:lineRule="auto"/>
        <w:jc w:val="both"/>
        <w:rPr>
          <w:rFonts w:ascii="Arial" w:eastAsia="Times New Roman" w:hAnsi="Arial" w:cs="Arial"/>
          <w:bCs/>
          <w:color w:val="000000"/>
          <w:sz w:val="20"/>
          <w:szCs w:val="20"/>
          <w:lang w:val="en-GB"/>
        </w:rPr>
      </w:pPr>
      <w:bookmarkStart w:id="1" w:name="_Hlk24059461"/>
    </w:p>
    <w:p w14:paraId="5AC72BAA" w14:textId="2CB70DF4" w:rsidR="00D95134" w:rsidRPr="00E338CC" w:rsidRDefault="00D95134" w:rsidP="00A95E8A">
      <w:pPr>
        <w:pStyle w:val="Heading2"/>
        <w:spacing w:before="0" w:line="360" w:lineRule="auto"/>
        <w:jc w:val="both"/>
        <w:rPr>
          <w:rFonts w:eastAsia="Times New Roman"/>
        </w:rPr>
      </w:pPr>
      <w:bookmarkStart w:id="2" w:name="_Toc110863572"/>
      <w:bookmarkEnd w:id="1"/>
      <w:r w:rsidRPr="00E338CC">
        <w:rPr>
          <w:rFonts w:eastAsia="Times New Roman"/>
        </w:rPr>
        <w:t>Policy:</w:t>
      </w:r>
      <w:bookmarkEnd w:id="2"/>
    </w:p>
    <w:p w14:paraId="442691FE" w14:textId="626672BB" w:rsidR="00E42D3A" w:rsidRDefault="00A95E8A" w:rsidP="00A95E8A">
      <w:pPr>
        <w:pStyle w:val="Heading3"/>
        <w:spacing w:before="0"/>
        <w:ind w:left="360" w:hanging="360"/>
      </w:pPr>
      <w:r>
        <w:t>1.</w:t>
      </w:r>
      <w:r>
        <w:tab/>
      </w:r>
      <w:r w:rsidR="00BA55E8" w:rsidRPr="00BA55E8">
        <w:t xml:space="preserve">Policy Statement </w:t>
      </w:r>
    </w:p>
    <w:p w14:paraId="5B9F943E" w14:textId="09C4261F" w:rsidR="00BC4FCC" w:rsidRDefault="00D328E0" w:rsidP="008665ED">
      <w:pPr>
        <w:pStyle w:val="ListParagraph"/>
        <w:numPr>
          <w:ilvl w:val="1"/>
          <w:numId w:val="2"/>
        </w:numPr>
        <w:spacing w:after="0" w:line="360" w:lineRule="auto"/>
        <w:ind w:left="360"/>
        <w:jc w:val="both"/>
        <w:rPr>
          <w:rFonts w:asciiTheme="minorBidi" w:hAnsiTheme="minorBidi"/>
          <w:sz w:val="20"/>
          <w:szCs w:val="20"/>
        </w:rPr>
      </w:pPr>
      <w:r>
        <w:rPr>
          <w:rFonts w:asciiTheme="minorBidi" w:hAnsiTheme="minorBidi"/>
          <w:sz w:val="20"/>
          <w:szCs w:val="20"/>
        </w:rPr>
        <w:t>Su</w:t>
      </w:r>
      <w:r w:rsidR="00BC4FCC">
        <w:rPr>
          <w:rFonts w:asciiTheme="minorBidi" w:hAnsiTheme="minorBidi"/>
          <w:sz w:val="20"/>
          <w:szCs w:val="20"/>
        </w:rPr>
        <w:t>p</w:t>
      </w:r>
      <w:r>
        <w:rPr>
          <w:rFonts w:asciiTheme="minorBidi" w:hAnsiTheme="minorBidi"/>
          <w:sz w:val="20"/>
          <w:szCs w:val="20"/>
        </w:rPr>
        <w:t xml:space="preserve">reme Education is </w:t>
      </w:r>
      <w:r w:rsidR="00BA55E8" w:rsidRPr="00A95E8A">
        <w:rPr>
          <w:rFonts w:asciiTheme="minorBidi" w:hAnsiTheme="minorBidi"/>
          <w:sz w:val="20"/>
          <w:szCs w:val="20"/>
        </w:rPr>
        <w:t xml:space="preserve">committed to ensuring that </w:t>
      </w:r>
      <w:r>
        <w:rPr>
          <w:rFonts w:asciiTheme="minorBidi" w:hAnsiTheme="minorBidi"/>
          <w:sz w:val="20"/>
          <w:szCs w:val="20"/>
        </w:rPr>
        <w:t>its students</w:t>
      </w:r>
      <w:r w:rsidR="00BA55E8" w:rsidRPr="00A95E8A">
        <w:rPr>
          <w:rFonts w:asciiTheme="minorBidi" w:hAnsiTheme="minorBidi"/>
          <w:sz w:val="20"/>
          <w:szCs w:val="20"/>
        </w:rPr>
        <w:t xml:space="preserve"> are happy</w:t>
      </w:r>
      <w:r>
        <w:rPr>
          <w:rFonts w:asciiTheme="minorBidi" w:hAnsiTheme="minorBidi"/>
          <w:sz w:val="20"/>
          <w:szCs w:val="20"/>
        </w:rPr>
        <w:t>, healthy</w:t>
      </w:r>
      <w:r w:rsidR="00BC4FCC">
        <w:rPr>
          <w:rFonts w:asciiTheme="minorBidi" w:hAnsiTheme="minorBidi"/>
          <w:sz w:val="20"/>
          <w:szCs w:val="20"/>
        </w:rPr>
        <w:t>,</w:t>
      </w:r>
      <w:r w:rsidR="00BA55E8" w:rsidRPr="00A95E8A">
        <w:rPr>
          <w:rFonts w:asciiTheme="minorBidi" w:hAnsiTheme="minorBidi"/>
          <w:sz w:val="20"/>
          <w:szCs w:val="20"/>
        </w:rPr>
        <w:t xml:space="preserve"> and safe </w:t>
      </w:r>
      <w:r w:rsidR="00BC4FCC">
        <w:rPr>
          <w:rFonts w:asciiTheme="minorBidi" w:hAnsiTheme="minorBidi"/>
          <w:sz w:val="20"/>
          <w:szCs w:val="20"/>
        </w:rPr>
        <w:t xml:space="preserve">by preparing them for a well-rounded and </w:t>
      </w:r>
      <w:r w:rsidR="00BA55E8" w:rsidRPr="00A95E8A">
        <w:rPr>
          <w:rFonts w:asciiTheme="minorBidi" w:hAnsiTheme="minorBidi"/>
          <w:sz w:val="20"/>
          <w:szCs w:val="20"/>
        </w:rPr>
        <w:t xml:space="preserve">successful life </w:t>
      </w:r>
      <w:r w:rsidR="00BC4FCC">
        <w:rPr>
          <w:rFonts w:asciiTheme="minorBidi" w:hAnsiTheme="minorBidi"/>
          <w:sz w:val="20"/>
          <w:szCs w:val="20"/>
        </w:rPr>
        <w:t xml:space="preserve">both </w:t>
      </w:r>
      <w:r w:rsidR="00BA55E8" w:rsidRPr="00A95E8A">
        <w:rPr>
          <w:rFonts w:asciiTheme="minorBidi" w:hAnsiTheme="minorBidi"/>
          <w:sz w:val="20"/>
          <w:szCs w:val="20"/>
        </w:rPr>
        <w:t xml:space="preserve">during and after </w:t>
      </w:r>
      <w:r w:rsidR="00BC4FCC">
        <w:rPr>
          <w:rFonts w:asciiTheme="minorBidi" w:hAnsiTheme="minorBidi"/>
          <w:sz w:val="20"/>
          <w:szCs w:val="20"/>
        </w:rPr>
        <w:t>Supreme Education.</w:t>
      </w:r>
    </w:p>
    <w:p w14:paraId="2B66AE27" w14:textId="77777777" w:rsidR="00D8038A" w:rsidRDefault="0015679F" w:rsidP="008665ED">
      <w:pPr>
        <w:pStyle w:val="ListParagraph"/>
        <w:numPr>
          <w:ilvl w:val="1"/>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has a special responsibility to prepare students for </w:t>
      </w:r>
      <w:r w:rsidR="005E6451">
        <w:rPr>
          <w:rFonts w:asciiTheme="minorBidi" w:hAnsiTheme="minorBidi"/>
          <w:sz w:val="20"/>
          <w:szCs w:val="20"/>
        </w:rPr>
        <w:t>the real world as respectful, contributing members of society based on respect, understanding, empathy, humility</w:t>
      </w:r>
      <w:r w:rsidR="000A3B6F">
        <w:rPr>
          <w:rFonts w:asciiTheme="minorBidi" w:hAnsiTheme="minorBidi"/>
          <w:sz w:val="20"/>
          <w:szCs w:val="20"/>
        </w:rPr>
        <w:t xml:space="preserve">, and humanity.  Students will </w:t>
      </w:r>
      <w:r w:rsidR="00C46CA2">
        <w:rPr>
          <w:rFonts w:asciiTheme="minorBidi" w:hAnsiTheme="minorBidi"/>
          <w:sz w:val="20"/>
          <w:szCs w:val="20"/>
        </w:rPr>
        <w:t>be taught to be respectful of themselves</w:t>
      </w:r>
      <w:r w:rsidR="003E165B">
        <w:rPr>
          <w:rFonts w:asciiTheme="minorBidi" w:hAnsiTheme="minorBidi"/>
          <w:sz w:val="20"/>
          <w:szCs w:val="20"/>
        </w:rPr>
        <w:t xml:space="preserve"> and </w:t>
      </w:r>
      <w:r w:rsidR="00C46CA2">
        <w:rPr>
          <w:rFonts w:asciiTheme="minorBidi" w:hAnsiTheme="minorBidi"/>
          <w:sz w:val="20"/>
          <w:szCs w:val="20"/>
        </w:rPr>
        <w:t>others</w:t>
      </w:r>
      <w:r w:rsidR="00D8038A">
        <w:rPr>
          <w:rFonts w:asciiTheme="minorBidi" w:hAnsiTheme="minorBidi"/>
          <w:sz w:val="20"/>
          <w:szCs w:val="20"/>
        </w:rPr>
        <w:t xml:space="preserve">, and to become </w:t>
      </w:r>
      <w:r w:rsidR="00BA55E8" w:rsidRPr="00A95E8A">
        <w:rPr>
          <w:rFonts w:asciiTheme="minorBidi" w:hAnsiTheme="minorBidi"/>
          <w:sz w:val="20"/>
          <w:szCs w:val="20"/>
        </w:rPr>
        <w:t xml:space="preserve">responsible citizens. </w:t>
      </w:r>
    </w:p>
    <w:p w14:paraId="520FE887" w14:textId="77777777" w:rsidR="00C556F2" w:rsidRDefault="00D8038A" w:rsidP="008665ED">
      <w:pPr>
        <w:pStyle w:val="ListParagraph"/>
        <w:numPr>
          <w:ilvl w:val="1"/>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has prepared a programme to enable students </w:t>
      </w:r>
      <w:r w:rsidR="00BA55E8" w:rsidRPr="00A95E8A">
        <w:rPr>
          <w:rFonts w:asciiTheme="minorBidi" w:hAnsiTheme="minorBidi"/>
          <w:sz w:val="20"/>
          <w:szCs w:val="20"/>
        </w:rPr>
        <w:t xml:space="preserve">to develop </w:t>
      </w:r>
      <w:r>
        <w:rPr>
          <w:rFonts w:asciiTheme="minorBidi" w:hAnsiTheme="minorBidi"/>
          <w:sz w:val="20"/>
          <w:szCs w:val="20"/>
        </w:rPr>
        <w:t xml:space="preserve">particular </w:t>
      </w:r>
      <w:r w:rsidR="00BA55E8" w:rsidRPr="00A95E8A">
        <w:rPr>
          <w:rFonts w:asciiTheme="minorBidi" w:hAnsiTheme="minorBidi"/>
          <w:sz w:val="20"/>
          <w:szCs w:val="20"/>
        </w:rPr>
        <w:t>skills and abilit</w:t>
      </w:r>
      <w:r>
        <w:rPr>
          <w:rFonts w:asciiTheme="minorBidi" w:hAnsiTheme="minorBidi"/>
          <w:sz w:val="20"/>
          <w:szCs w:val="20"/>
        </w:rPr>
        <w:t xml:space="preserve">ies that will help them to flourish </w:t>
      </w:r>
      <w:r w:rsidR="00BA55E8" w:rsidRPr="00A95E8A">
        <w:rPr>
          <w:rFonts w:asciiTheme="minorBidi" w:hAnsiTheme="minorBidi"/>
          <w:sz w:val="20"/>
          <w:szCs w:val="20"/>
        </w:rPr>
        <w:t xml:space="preserve">in </w:t>
      </w:r>
      <w:r>
        <w:rPr>
          <w:rFonts w:asciiTheme="minorBidi" w:hAnsiTheme="minorBidi"/>
          <w:sz w:val="20"/>
          <w:szCs w:val="20"/>
        </w:rPr>
        <w:t xml:space="preserve">complex environments in a </w:t>
      </w:r>
      <w:r w:rsidR="00BA55E8" w:rsidRPr="00A95E8A">
        <w:rPr>
          <w:rFonts w:asciiTheme="minorBidi" w:hAnsiTheme="minorBidi"/>
          <w:sz w:val="20"/>
          <w:szCs w:val="20"/>
        </w:rPr>
        <w:t xml:space="preserve">complex world </w:t>
      </w:r>
      <w:r w:rsidR="00C556F2">
        <w:rPr>
          <w:rFonts w:asciiTheme="minorBidi" w:hAnsiTheme="minorBidi"/>
          <w:sz w:val="20"/>
          <w:szCs w:val="20"/>
        </w:rPr>
        <w:t>by embracing challenges</w:t>
      </w:r>
      <w:r w:rsidR="00BA55E8" w:rsidRPr="00A95E8A">
        <w:rPr>
          <w:rFonts w:asciiTheme="minorBidi" w:hAnsiTheme="minorBidi"/>
          <w:sz w:val="20"/>
          <w:szCs w:val="20"/>
        </w:rPr>
        <w:t xml:space="preserve">. </w:t>
      </w:r>
    </w:p>
    <w:p w14:paraId="27042DE2" w14:textId="77777777" w:rsidR="00C96016" w:rsidRDefault="00BA55E8" w:rsidP="008665ED">
      <w:pPr>
        <w:pStyle w:val="ListParagraph"/>
        <w:numPr>
          <w:ilvl w:val="1"/>
          <w:numId w:val="2"/>
        </w:numPr>
        <w:spacing w:after="0" w:line="360" w:lineRule="auto"/>
        <w:ind w:left="360"/>
        <w:jc w:val="both"/>
        <w:rPr>
          <w:rFonts w:asciiTheme="minorBidi" w:hAnsiTheme="minorBidi"/>
          <w:sz w:val="20"/>
          <w:szCs w:val="20"/>
        </w:rPr>
      </w:pPr>
      <w:r w:rsidRPr="00A95E8A">
        <w:rPr>
          <w:rFonts w:asciiTheme="minorBidi" w:hAnsiTheme="minorBidi"/>
          <w:sz w:val="20"/>
          <w:szCs w:val="20"/>
        </w:rPr>
        <w:t xml:space="preserve">This policy </w:t>
      </w:r>
      <w:r w:rsidR="00C556F2">
        <w:rPr>
          <w:rFonts w:asciiTheme="minorBidi" w:hAnsiTheme="minorBidi"/>
          <w:sz w:val="20"/>
          <w:szCs w:val="20"/>
        </w:rPr>
        <w:t xml:space="preserve">will include </w:t>
      </w:r>
      <w:r w:rsidRPr="00A95E8A">
        <w:rPr>
          <w:rFonts w:asciiTheme="minorBidi" w:hAnsiTheme="minorBidi"/>
          <w:sz w:val="20"/>
          <w:szCs w:val="20"/>
        </w:rPr>
        <w:t xml:space="preserve">clear procedures </w:t>
      </w:r>
      <w:r w:rsidR="00C556F2">
        <w:rPr>
          <w:rFonts w:asciiTheme="minorBidi" w:hAnsiTheme="minorBidi"/>
          <w:sz w:val="20"/>
          <w:szCs w:val="20"/>
        </w:rPr>
        <w:t>for</w:t>
      </w:r>
      <w:r w:rsidRPr="00A95E8A">
        <w:rPr>
          <w:rFonts w:asciiTheme="minorBidi" w:hAnsiTheme="minorBidi"/>
          <w:sz w:val="20"/>
          <w:szCs w:val="20"/>
        </w:rPr>
        <w:t xml:space="preserve"> deliver</w:t>
      </w:r>
      <w:r w:rsidR="00C556F2">
        <w:rPr>
          <w:rFonts w:asciiTheme="minorBidi" w:hAnsiTheme="minorBidi"/>
          <w:sz w:val="20"/>
          <w:szCs w:val="20"/>
        </w:rPr>
        <w:t>ing the</w:t>
      </w:r>
      <w:r w:rsidRPr="00A95E8A">
        <w:rPr>
          <w:rFonts w:asciiTheme="minorBidi" w:hAnsiTheme="minorBidi"/>
          <w:sz w:val="20"/>
          <w:szCs w:val="20"/>
        </w:rPr>
        <w:t xml:space="preserve"> programme</w:t>
      </w:r>
      <w:r w:rsidR="00B61E06">
        <w:rPr>
          <w:rFonts w:asciiTheme="minorBidi" w:hAnsiTheme="minorBidi"/>
          <w:sz w:val="20"/>
          <w:szCs w:val="20"/>
        </w:rPr>
        <w:t xml:space="preserve"> as well as relevant information for </w:t>
      </w:r>
      <w:proofErr w:type="spellStart"/>
      <w:r w:rsidR="00B61E06">
        <w:rPr>
          <w:rFonts w:asciiTheme="minorBidi" w:hAnsiTheme="minorBidi"/>
          <w:sz w:val="20"/>
          <w:szCs w:val="20"/>
        </w:rPr>
        <w:t>parets</w:t>
      </w:r>
      <w:proofErr w:type="spellEnd"/>
      <w:r w:rsidR="00B61E06">
        <w:rPr>
          <w:rFonts w:asciiTheme="minorBidi" w:hAnsiTheme="minorBidi"/>
          <w:sz w:val="20"/>
          <w:szCs w:val="20"/>
        </w:rPr>
        <w:t xml:space="preserve">/guardians that will enable </w:t>
      </w:r>
      <w:proofErr w:type="spellStart"/>
      <w:r w:rsidR="00B61E06">
        <w:rPr>
          <w:rFonts w:asciiTheme="minorBidi" w:hAnsiTheme="minorBidi"/>
          <w:sz w:val="20"/>
          <w:szCs w:val="20"/>
        </w:rPr>
        <w:t>temto</w:t>
      </w:r>
      <w:proofErr w:type="spellEnd"/>
      <w:r w:rsidR="00B61E06">
        <w:rPr>
          <w:rFonts w:asciiTheme="minorBidi" w:hAnsiTheme="minorBidi"/>
          <w:sz w:val="20"/>
          <w:szCs w:val="20"/>
        </w:rPr>
        <w:t xml:space="preserve"> make the appropriate </w:t>
      </w:r>
      <w:r w:rsidRPr="00A95E8A">
        <w:rPr>
          <w:rFonts w:asciiTheme="minorBidi" w:hAnsiTheme="minorBidi"/>
          <w:sz w:val="20"/>
          <w:szCs w:val="20"/>
        </w:rPr>
        <w:t xml:space="preserve">decisions regarding </w:t>
      </w:r>
      <w:r w:rsidR="00B61E06">
        <w:rPr>
          <w:rFonts w:asciiTheme="minorBidi" w:hAnsiTheme="minorBidi"/>
          <w:sz w:val="20"/>
          <w:szCs w:val="20"/>
        </w:rPr>
        <w:t>student</w:t>
      </w:r>
      <w:r w:rsidRPr="00A95E8A">
        <w:rPr>
          <w:rFonts w:asciiTheme="minorBidi" w:hAnsiTheme="minorBidi"/>
          <w:sz w:val="20"/>
          <w:szCs w:val="20"/>
        </w:rPr>
        <w:t xml:space="preserve"> participation. </w:t>
      </w:r>
    </w:p>
    <w:p w14:paraId="35FF8804" w14:textId="77777777" w:rsidR="00C5754D" w:rsidRDefault="00C96016" w:rsidP="008665ED">
      <w:pPr>
        <w:pStyle w:val="ListParagraph"/>
        <w:numPr>
          <w:ilvl w:val="1"/>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This policy incorporates all the requirements, as set by the </w:t>
      </w:r>
      <w:r w:rsidR="00BA55E8" w:rsidRPr="00A95E8A">
        <w:rPr>
          <w:rFonts w:asciiTheme="minorBidi" w:hAnsiTheme="minorBidi"/>
          <w:sz w:val="20"/>
          <w:szCs w:val="20"/>
        </w:rPr>
        <w:t>Department for Education</w:t>
      </w:r>
      <w:r>
        <w:rPr>
          <w:rFonts w:asciiTheme="minorBidi" w:hAnsiTheme="minorBidi"/>
          <w:sz w:val="20"/>
          <w:szCs w:val="20"/>
        </w:rPr>
        <w:t xml:space="preserve"> in relation to </w:t>
      </w:r>
      <w:r w:rsidR="00BA55E8" w:rsidRPr="00A95E8A">
        <w:rPr>
          <w:rFonts w:asciiTheme="minorBidi" w:hAnsiTheme="minorBidi"/>
          <w:sz w:val="20"/>
          <w:szCs w:val="20"/>
        </w:rPr>
        <w:t>Relationships Education, Relationships and Sex Education (RSE)</w:t>
      </w:r>
      <w:r w:rsidR="000C4571">
        <w:rPr>
          <w:rFonts w:asciiTheme="minorBidi" w:hAnsiTheme="minorBidi"/>
          <w:sz w:val="20"/>
          <w:szCs w:val="20"/>
        </w:rPr>
        <w:t xml:space="preserve">, </w:t>
      </w:r>
      <w:r w:rsidR="00BA55E8" w:rsidRPr="00A95E8A">
        <w:rPr>
          <w:rFonts w:asciiTheme="minorBidi" w:hAnsiTheme="minorBidi"/>
          <w:sz w:val="20"/>
          <w:szCs w:val="20"/>
        </w:rPr>
        <w:t>Health Education guidance</w:t>
      </w:r>
      <w:r w:rsidR="000C4571">
        <w:rPr>
          <w:rFonts w:asciiTheme="minorBidi" w:hAnsiTheme="minorBidi"/>
          <w:sz w:val="20"/>
          <w:szCs w:val="20"/>
        </w:rPr>
        <w:t xml:space="preserve">, </w:t>
      </w:r>
      <w:r w:rsidR="00BA55E8" w:rsidRPr="00A95E8A">
        <w:rPr>
          <w:rFonts w:asciiTheme="minorBidi" w:hAnsiTheme="minorBidi"/>
          <w:sz w:val="20"/>
          <w:szCs w:val="20"/>
        </w:rPr>
        <w:t xml:space="preserve">and </w:t>
      </w:r>
      <w:r w:rsidR="00C5754D">
        <w:rPr>
          <w:rFonts w:asciiTheme="minorBidi" w:hAnsiTheme="minorBidi"/>
          <w:sz w:val="20"/>
          <w:szCs w:val="20"/>
        </w:rPr>
        <w:t xml:space="preserve">additional information contained in </w:t>
      </w:r>
      <w:r w:rsidR="00BA55E8" w:rsidRPr="00A95E8A">
        <w:rPr>
          <w:rFonts w:asciiTheme="minorBidi" w:hAnsiTheme="minorBidi"/>
          <w:sz w:val="20"/>
          <w:szCs w:val="20"/>
        </w:rPr>
        <w:t xml:space="preserve">the statutory guidance: Keeping Children Safe In Education. </w:t>
      </w:r>
    </w:p>
    <w:p w14:paraId="16A2E95E" w14:textId="77777777" w:rsidR="00C5754D" w:rsidRDefault="00BA55E8" w:rsidP="008665ED">
      <w:pPr>
        <w:pStyle w:val="ListParagraph"/>
        <w:numPr>
          <w:ilvl w:val="1"/>
          <w:numId w:val="2"/>
        </w:numPr>
        <w:spacing w:after="0" w:line="360" w:lineRule="auto"/>
        <w:ind w:left="360"/>
        <w:jc w:val="both"/>
        <w:rPr>
          <w:rFonts w:asciiTheme="minorBidi" w:hAnsiTheme="minorBidi"/>
          <w:sz w:val="20"/>
          <w:szCs w:val="20"/>
        </w:rPr>
      </w:pPr>
      <w:r w:rsidRPr="00A95E8A">
        <w:rPr>
          <w:rFonts w:asciiTheme="minorBidi" w:hAnsiTheme="minorBidi"/>
          <w:sz w:val="20"/>
          <w:szCs w:val="20"/>
        </w:rPr>
        <w:t>Relationships and Sex Education (RSE) became compulsory in schools from September 2020</w:t>
      </w:r>
      <w:r w:rsidR="00C5754D">
        <w:rPr>
          <w:rFonts w:asciiTheme="minorBidi" w:hAnsiTheme="minorBidi"/>
          <w:sz w:val="20"/>
          <w:szCs w:val="20"/>
        </w:rPr>
        <w:t xml:space="preserve"> with the purpose of </w:t>
      </w:r>
      <w:r w:rsidRPr="00A95E8A">
        <w:rPr>
          <w:rFonts w:asciiTheme="minorBidi" w:hAnsiTheme="minorBidi"/>
          <w:sz w:val="20"/>
          <w:szCs w:val="20"/>
        </w:rPr>
        <w:t>equip</w:t>
      </w:r>
      <w:r w:rsidR="00C5754D">
        <w:rPr>
          <w:rFonts w:asciiTheme="minorBidi" w:hAnsiTheme="minorBidi"/>
          <w:sz w:val="20"/>
          <w:szCs w:val="20"/>
        </w:rPr>
        <w:t>ping</w:t>
      </w:r>
      <w:r w:rsidRPr="00A95E8A">
        <w:rPr>
          <w:rFonts w:asciiTheme="minorBidi" w:hAnsiTheme="minorBidi"/>
          <w:sz w:val="20"/>
          <w:szCs w:val="20"/>
        </w:rPr>
        <w:t xml:space="preserve"> </w:t>
      </w:r>
      <w:r w:rsidR="00C5754D">
        <w:rPr>
          <w:rFonts w:asciiTheme="minorBidi" w:hAnsiTheme="minorBidi"/>
          <w:sz w:val="20"/>
          <w:szCs w:val="20"/>
        </w:rPr>
        <w:t>student</w:t>
      </w:r>
      <w:r w:rsidRPr="00A95E8A">
        <w:rPr>
          <w:rFonts w:asciiTheme="minorBidi" w:hAnsiTheme="minorBidi"/>
          <w:sz w:val="20"/>
          <w:szCs w:val="20"/>
        </w:rPr>
        <w:t xml:space="preserve">s with knowledge about the law and further information </w:t>
      </w:r>
      <w:r w:rsidR="00C5754D">
        <w:rPr>
          <w:rFonts w:asciiTheme="minorBidi" w:hAnsiTheme="minorBidi"/>
          <w:sz w:val="20"/>
          <w:szCs w:val="20"/>
        </w:rPr>
        <w:t xml:space="preserve">that will enable them to </w:t>
      </w:r>
      <w:r w:rsidRPr="00A95E8A">
        <w:rPr>
          <w:rFonts w:asciiTheme="minorBidi" w:hAnsiTheme="minorBidi"/>
          <w:sz w:val="20"/>
          <w:szCs w:val="20"/>
        </w:rPr>
        <w:t xml:space="preserve">take responsibility for their sexual health and wellbeing. </w:t>
      </w:r>
    </w:p>
    <w:p w14:paraId="505EC4E6" w14:textId="77777777" w:rsidR="00C5754D" w:rsidRDefault="00BA55E8" w:rsidP="008665ED">
      <w:pPr>
        <w:pStyle w:val="ListParagraph"/>
        <w:numPr>
          <w:ilvl w:val="1"/>
          <w:numId w:val="2"/>
        </w:numPr>
        <w:spacing w:after="0" w:line="360" w:lineRule="auto"/>
        <w:ind w:left="360"/>
        <w:jc w:val="both"/>
        <w:rPr>
          <w:rFonts w:asciiTheme="minorBidi" w:hAnsiTheme="minorBidi"/>
          <w:sz w:val="20"/>
          <w:szCs w:val="20"/>
        </w:rPr>
      </w:pPr>
      <w:r w:rsidRPr="00A95E8A">
        <w:rPr>
          <w:rFonts w:asciiTheme="minorBidi" w:hAnsiTheme="minorBidi"/>
          <w:sz w:val="20"/>
          <w:szCs w:val="20"/>
        </w:rPr>
        <w:t xml:space="preserve">RSE does not encourage early sexual experimentation. </w:t>
      </w:r>
    </w:p>
    <w:p w14:paraId="6C0478F4" w14:textId="77777777" w:rsidR="0026236B" w:rsidRDefault="00BA55E8" w:rsidP="008665ED">
      <w:pPr>
        <w:pStyle w:val="ListParagraph"/>
        <w:numPr>
          <w:ilvl w:val="1"/>
          <w:numId w:val="2"/>
        </w:numPr>
        <w:spacing w:after="0" w:line="360" w:lineRule="auto"/>
        <w:ind w:left="360"/>
        <w:jc w:val="both"/>
        <w:rPr>
          <w:rFonts w:asciiTheme="minorBidi" w:hAnsiTheme="minorBidi"/>
          <w:sz w:val="20"/>
          <w:szCs w:val="20"/>
        </w:rPr>
      </w:pPr>
      <w:r w:rsidRPr="00A95E8A">
        <w:rPr>
          <w:rFonts w:asciiTheme="minorBidi" w:hAnsiTheme="minorBidi"/>
          <w:sz w:val="20"/>
          <w:szCs w:val="20"/>
        </w:rPr>
        <w:t xml:space="preserve">All aspects of RSE have been assessed to ensure that they are appropriate for the age and maturity of </w:t>
      </w:r>
      <w:r w:rsidR="0026236B">
        <w:rPr>
          <w:rFonts w:asciiTheme="minorBidi" w:hAnsiTheme="minorBidi"/>
          <w:sz w:val="20"/>
          <w:szCs w:val="20"/>
        </w:rPr>
        <w:t xml:space="preserve">the </w:t>
      </w:r>
      <w:r w:rsidRPr="00A95E8A">
        <w:rPr>
          <w:rFonts w:asciiTheme="minorBidi" w:hAnsiTheme="minorBidi"/>
          <w:sz w:val="20"/>
          <w:szCs w:val="20"/>
        </w:rPr>
        <w:t xml:space="preserve">students, </w:t>
      </w:r>
      <w:r w:rsidR="0026236B">
        <w:rPr>
          <w:rFonts w:asciiTheme="minorBidi" w:hAnsiTheme="minorBidi"/>
          <w:sz w:val="20"/>
          <w:szCs w:val="20"/>
        </w:rPr>
        <w:t>that they are s</w:t>
      </w:r>
      <w:r w:rsidRPr="00A95E8A">
        <w:rPr>
          <w:rFonts w:asciiTheme="minorBidi" w:hAnsiTheme="minorBidi"/>
          <w:sz w:val="20"/>
          <w:szCs w:val="20"/>
        </w:rPr>
        <w:t xml:space="preserve">ensitive to the age and religious backgrounds of our </w:t>
      </w:r>
      <w:r w:rsidR="0026236B">
        <w:rPr>
          <w:rFonts w:asciiTheme="minorBidi" w:hAnsiTheme="minorBidi"/>
          <w:sz w:val="20"/>
          <w:szCs w:val="20"/>
        </w:rPr>
        <w:t>student</w:t>
      </w:r>
      <w:r w:rsidRPr="00A95E8A">
        <w:rPr>
          <w:rFonts w:asciiTheme="minorBidi" w:hAnsiTheme="minorBidi"/>
          <w:sz w:val="20"/>
          <w:szCs w:val="20"/>
        </w:rPr>
        <w:t xml:space="preserve">s and that it reflects the wider community. </w:t>
      </w:r>
    </w:p>
    <w:p w14:paraId="33AB71A6" w14:textId="0CA72DBE" w:rsidR="0097470C" w:rsidRDefault="00BA55E8" w:rsidP="008665ED">
      <w:pPr>
        <w:pStyle w:val="ListParagraph"/>
        <w:numPr>
          <w:ilvl w:val="1"/>
          <w:numId w:val="2"/>
        </w:numPr>
        <w:spacing w:after="0" w:line="360" w:lineRule="auto"/>
        <w:ind w:left="360"/>
        <w:jc w:val="both"/>
        <w:rPr>
          <w:rFonts w:asciiTheme="minorBidi" w:hAnsiTheme="minorBidi"/>
          <w:sz w:val="20"/>
          <w:szCs w:val="20"/>
        </w:rPr>
      </w:pPr>
      <w:r w:rsidRPr="00A95E8A">
        <w:rPr>
          <w:rFonts w:asciiTheme="minorBidi" w:hAnsiTheme="minorBidi"/>
          <w:sz w:val="20"/>
          <w:szCs w:val="20"/>
        </w:rPr>
        <w:t xml:space="preserve">The </w:t>
      </w:r>
      <w:r w:rsidR="0097470C">
        <w:rPr>
          <w:rFonts w:asciiTheme="minorBidi" w:hAnsiTheme="minorBidi"/>
          <w:sz w:val="20"/>
          <w:szCs w:val="20"/>
        </w:rPr>
        <w:t xml:space="preserve">RSE programme at Supreme Education shall be </w:t>
      </w:r>
      <w:r w:rsidRPr="00A95E8A">
        <w:rPr>
          <w:rFonts w:asciiTheme="minorBidi" w:hAnsiTheme="minorBidi"/>
          <w:sz w:val="20"/>
          <w:szCs w:val="20"/>
        </w:rPr>
        <w:t xml:space="preserve">delivered in a </w:t>
      </w:r>
      <w:r w:rsidR="0097470C">
        <w:rPr>
          <w:rFonts w:asciiTheme="minorBidi" w:hAnsiTheme="minorBidi"/>
          <w:sz w:val="20"/>
          <w:szCs w:val="20"/>
        </w:rPr>
        <w:t xml:space="preserve">responsible, </w:t>
      </w:r>
      <w:r w:rsidRPr="00A95E8A">
        <w:rPr>
          <w:rFonts w:asciiTheme="minorBidi" w:hAnsiTheme="minorBidi"/>
          <w:sz w:val="20"/>
          <w:szCs w:val="20"/>
        </w:rPr>
        <w:t xml:space="preserve">non-judgmental, factual way </w:t>
      </w:r>
      <w:r w:rsidR="0097470C">
        <w:rPr>
          <w:rFonts w:asciiTheme="minorBidi" w:hAnsiTheme="minorBidi"/>
          <w:sz w:val="20"/>
          <w:szCs w:val="20"/>
        </w:rPr>
        <w:t xml:space="preserve">with </w:t>
      </w:r>
      <w:r w:rsidRPr="00A95E8A">
        <w:rPr>
          <w:rFonts w:asciiTheme="minorBidi" w:hAnsiTheme="minorBidi"/>
          <w:sz w:val="20"/>
          <w:szCs w:val="20"/>
        </w:rPr>
        <w:t xml:space="preserve">scope for </w:t>
      </w:r>
      <w:r w:rsidR="0097470C">
        <w:rPr>
          <w:rFonts w:asciiTheme="minorBidi" w:hAnsiTheme="minorBidi"/>
          <w:sz w:val="20"/>
          <w:szCs w:val="20"/>
        </w:rPr>
        <w:t>students</w:t>
      </w:r>
      <w:r w:rsidRPr="00A95E8A">
        <w:rPr>
          <w:rFonts w:asciiTheme="minorBidi" w:hAnsiTheme="minorBidi"/>
          <w:sz w:val="20"/>
          <w:szCs w:val="20"/>
        </w:rPr>
        <w:t xml:space="preserve"> to ask questions in a safe and supportive environment. </w:t>
      </w:r>
    </w:p>
    <w:p w14:paraId="711278C6" w14:textId="77777777" w:rsidR="00030E36" w:rsidRDefault="00B5356E" w:rsidP="008665ED">
      <w:pPr>
        <w:pStyle w:val="ListParagraph"/>
        <w:numPr>
          <w:ilvl w:val="0"/>
          <w:numId w:val="4"/>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w:t>
      </w:r>
      <w:r w:rsidR="00BA55E8" w:rsidRPr="00A95E8A">
        <w:rPr>
          <w:rFonts w:asciiTheme="minorBidi" w:hAnsiTheme="minorBidi"/>
          <w:sz w:val="20"/>
          <w:szCs w:val="20"/>
        </w:rPr>
        <w:t xml:space="preserve">is fully committed to ensuring that </w:t>
      </w:r>
      <w:r w:rsidR="00DC209A">
        <w:rPr>
          <w:rFonts w:asciiTheme="minorBidi" w:hAnsiTheme="minorBidi"/>
          <w:sz w:val="20"/>
          <w:szCs w:val="20"/>
        </w:rPr>
        <w:t xml:space="preserve">this policy is applied in a </w:t>
      </w:r>
      <w:r w:rsidR="00BA55E8" w:rsidRPr="00A95E8A">
        <w:rPr>
          <w:rFonts w:asciiTheme="minorBidi" w:hAnsiTheme="minorBidi"/>
          <w:sz w:val="20"/>
          <w:szCs w:val="20"/>
        </w:rPr>
        <w:t>non</w:t>
      </w:r>
      <w:r w:rsidR="00DC209A">
        <w:rPr>
          <w:rFonts w:asciiTheme="minorBidi" w:hAnsiTheme="minorBidi"/>
          <w:sz w:val="20"/>
          <w:szCs w:val="20"/>
        </w:rPr>
        <w:t>-</w:t>
      </w:r>
      <w:r w:rsidR="00BA55E8" w:rsidRPr="00A95E8A">
        <w:rPr>
          <w:rFonts w:asciiTheme="minorBidi" w:hAnsiTheme="minorBidi"/>
          <w:sz w:val="20"/>
          <w:szCs w:val="20"/>
        </w:rPr>
        <w:t xml:space="preserve">discriminatory </w:t>
      </w:r>
      <w:r w:rsidR="00DC209A">
        <w:rPr>
          <w:rFonts w:asciiTheme="minorBidi" w:hAnsiTheme="minorBidi"/>
          <w:sz w:val="20"/>
          <w:szCs w:val="20"/>
        </w:rPr>
        <w:t xml:space="preserve">manner and </w:t>
      </w:r>
      <w:r w:rsidR="00BA55E8" w:rsidRPr="00A95E8A">
        <w:rPr>
          <w:rFonts w:asciiTheme="minorBidi" w:hAnsiTheme="minorBidi"/>
          <w:sz w:val="20"/>
          <w:szCs w:val="20"/>
        </w:rPr>
        <w:t xml:space="preserve">in accordance with the Equality Act 2010, particularly with regards to </w:t>
      </w:r>
      <w:r w:rsidR="00DC209A">
        <w:rPr>
          <w:rFonts w:asciiTheme="minorBidi" w:hAnsiTheme="minorBidi"/>
          <w:sz w:val="20"/>
          <w:szCs w:val="20"/>
        </w:rPr>
        <w:t>s</w:t>
      </w:r>
      <w:r w:rsidR="00BA55E8" w:rsidRPr="00A95E8A">
        <w:rPr>
          <w:rFonts w:asciiTheme="minorBidi" w:hAnsiTheme="minorBidi"/>
          <w:sz w:val="20"/>
          <w:szCs w:val="20"/>
        </w:rPr>
        <w:t xml:space="preserve">afeguarding and </w:t>
      </w:r>
      <w:r w:rsidR="00DC209A">
        <w:rPr>
          <w:rFonts w:asciiTheme="minorBidi" w:hAnsiTheme="minorBidi"/>
          <w:sz w:val="20"/>
          <w:szCs w:val="20"/>
        </w:rPr>
        <w:t>students</w:t>
      </w:r>
      <w:r w:rsidR="00BA55E8" w:rsidRPr="00A95E8A">
        <w:rPr>
          <w:rFonts w:asciiTheme="minorBidi" w:hAnsiTheme="minorBidi"/>
          <w:sz w:val="20"/>
          <w:szCs w:val="20"/>
        </w:rPr>
        <w:t xml:space="preserve"> with disabilities or Special Educational Needs</w:t>
      </w:r>
      <w:r w:rsidR="00030E36">
        <w:rPr>
          <w:rFonts w:asciiTheme="minorBidi" w:hAnsiTheme="minorBidi"/>
          <w:sz w:val="20"/>
          <w:szCs w:val="20"/>
        </w:rPr>
        <w:t xml:space="preserve"> (refer also to the school’s </w:t>
      </w:r>
      <w:r w:rsidR="00030E36" w:rsidRPr="00030E36">
        <w:rPr>
          <w:rFonts w:asciiTheme="minorBidi" w:hAnsiTheme="minorBidi"/>
          <w:b/>
          <w:bCs/>
          <w:sz w:val="20"/>
          <w:szCs w:val="20"/>
        </w:rPr>
        <w:t>Special Educational Needs Policy</w:t>
      </w:r>
      <w:r w:rsidR="00030E36">
        <w:rPr>
          <w:rFonts w:asciiTheme="minorBidi" w:hAnsiTheme="minorBidi"/>
          <w:sz w:val="20"/>
          <w:szCs w:val="20"/>
        </w:rPr>
        <w:t>)</w:t>
      </w:r>
      <w:r w:rsidR="00BA55E8" w:rsidRPr="00A95E8A">
        <w:rPr>
          <w:rFonts w:asciiTheme="minorBidi" w:hAnsiTheme="minorBidi"/>
          <w:sz w:val="20"/>
          <w:szCs w:val="20"/>
        </w:rPr>
        <w:t xml:space="preserve">. </w:t>
      </w:r>
    </w:p>
    <w:p w14:paraId="52585C9F" w14:textId="77777777" w:rsidR="00032C22" w:rsidRDefault="00BA55E8" w:rsidP="008665ED">
      <w:pPr>
        <w:pStyle w:val="ListParagraph"/>
        <w:numPr>
          <w:ilvl w:val="0"/>
          <w:numId w:val="4"/>
        </w:numPr>
        <w:spacing w:after="0" w:line="360" w:lineRule="auto"/>
        <w:ind w:left="360"/>
        <w:jc w:val="both"/>
        <w:rPr>
          <w:rFonts w:asciiTheme="minorBidi" w:hAnsiTheme="minorBidi"/>
          <w:sz w:val="20"/>
          <w:szCs w:val="20"/>
        </w:rPr>
      </w:pPr>
      <w:r w:rsidRPr="00A95E8A">
        <w:rPr>
          <w:rFonts w:asciiTheme="minorBidi" w:hAnsiTheme="minorBidi"/>
          <w:sz w:val="20"/>
          <w:szCs w:val="20"/>
        </w:rPr>
        <w:t xml:space="preserve">This policy should be read in conjunction with other </w:t>
      </w:r>
      <w:r w:rsidR="00030E36">
        <w:rPr>
          <w:rFonts w:asciiTheme="minorBidi" w:hAnsiTheme="minorBidi"/>
          <w:sz w:val="20"/>
          <w:szCs w:val="20"/>
        </w:rPr>
        <w:t xml:space="preserve">relevant </w:t>
      </w:r>
      <w:r w:rsidRPr="00A95E8A">
        <w:rPr>
          <w:rFonts w:asciiTheme="minorBidi" w:hAnsiTheme="minorBidi"/>
          <w:sz w:val="20"/>
          <w:szCs w:val="20"/>
        </w:rPr>
        <w:t xml:space="preserve">policies, </w:t>
      </w:r>
      <w:r w:rsidR="00030E36">
        <w:rPr>
          <w:rFonts w:asciiTheme="minorBidi" w:hAnsiTheme="minorBidi"/>
          <w:sz w:val="20"/>
          <w:szCs w:val="20"/>
        </w:rPr>
        <w:t xml:space="preserve">including the </w:t>
      </w:r>
      <w:proofErr w:type="spellStart"/>
      <w:r w:rsidRPr="007E6AF5">
        <w:rPr>
          <w:rFonts w:asciiTheme="minorBidi" w:hAnsiTheme="minorBidi"/>
          <w:b/>
          <w:bCs/>
          <w:sz w:val="20"/>
          <w:szCs w:val="20"/>
        </w:rPr>
        <w:t>Behaviour</w:t>
      </w:r>
      <w:proofErr w:type="spellEnd"/>
      <w:r w:rsidRPr="007E6AF5">
        <w:rPr>
          <w:rFonts w:asciiTheme="minorBidi" w:hAnsiTheme="minorBidi"/>
          <w:b/>
          <w:bCs/>
          <w:sz w:val="20"/>
          <w:szCs w:val="20"/>
        </w:rPr>
        <w:t xml:space="preserve"> </w:t>
      </w:r>
      <w:r w:rsidR="00030E36" w:rsidRPr="007E6AF5">
        <w:rPr>
          <w:rFonts w:asciiTheme="minorBidi" w:hAnsiTheme="minorBidi"/>
          <w:b/>
          <w:bCs/>
          <w:sz w:val="20"/>
          <w:szCs w:val="20"/>
        </w:rPr>
        <w:t xml:space="preserve">Principles </w:t>
      </w:r>
      <w:r w:rsidRPr="007E6AF5">
        <w:rPr>
          <w:rFonts w:asciiTheme="minorBidi" w:hAnsiTheme="minorBidi"/>
          <w:b/>
          <w:bCs/>
          <w:sz w:val="20"/>
          <w:szCs w:val="20"/>
        </w:rPr>
        <w:t xml:space="preserve">Policy, Prevention of Bullying Policy, the Safeguarding </w:t>
      </w:r>
      <w:r w:rsidR="00AC4302" w:rsidRPr="007E6AF5">
        <w:rPr>
          <w:rFonts w:asciiTheme="minorBidi" w:hAnsiTheme="minorBidi"/>
          <w:b/>
          <w:bCs/>
          <w:sz w:val="20"/>
          <w:szCs w:val="20"/>
        </w:rPr>
        <w:t xml:space="preserve">and </w:t>
      </w:r>
      <w:r w:rsidRPr="007E6AF5">
        <w:rPr>
          <w:rFonts w:asciiTheme="minorBidi" w:hAnsiTheme="minorBidi"/>
          <w:b/>
          <w:bCs/>
          <w:sz w:val="20"/>
          <w:szCs w:val="20"/>
        </w:rPr>
        <w:t>Child Protection Policy</w:t>
      </w:r>
      <w:r w:rsidRPr="00A95E8A">
        <w:rPr>
          <w:rFonts w:asciiTheme="minorBidi" w:hAnsiTheme="minorBidi"/>
          <w:sz w:val="20"/>
          <w:szCs w:val="20"/>
        </w:rPr>
        <w:t xml:space="preserve"> and the </w:t>
      </w:r>
      <w:r w:rsidR="00032C22" w:rsidRPr="007E6AF5">
        <w:rPr>
          <w:rFonts w:asciiTheme="minorBidi" w:hAnsiTheme="minorBidi"/>
          <w:b/>
          <w:bCs/>
          <w:sz w:val="20"/>
          <w:szCs w:val="20"/>
        </w:rPr>
        <w:t>Special Educational Needs Policy</w:t>
      </w:r>
      <w:r w:rsidRPr="00A95E8A">
        <w:rPr>
          <w:rFonts w:asciiTheme="minorBidi" w:hAnsiTheme="minorBidi"/>
          <w:sz w:val="20"/>
          <w:szCs w:val="20"/>
        </w:rPr>
        <w:t xml:space="preserve">. </w:t>
      </w:r>
    </w:p>
    <w:p w14:paraId="216F35D3" w14:textId="5C91B439" w:rsidR="00945D87" w:rsidRPr="00A95E8A" w:rsidRDefault="00032C22" w:rsidP="008665ED">
      <w:pPr>
        <w:pStyle w:val="ListParagraph"/>
        <w:numPr>
          <w:ilvl w:val="0"/>
          <w:numId w:val="4"/>
        </w:numPr>
        <w:spacing w:after="0" w:line="360" w:lineRule="auto"/>
        <w:ind w:left="360"/>
        <w:jc w:val="both"/>
        <w:rPr>
          <w:rFonts w:asciiTheme="minorBidi" w:hAnsiTheme="minorBidi"/>
          <w:sz w:val="20"/>
          <w:szCs w:val="20"/>
        </w:rPr>
      </w:pPr>
      <w:r>
        <w:rPr>
          <w:rFonts w:asciiTheme="minorBidi" w:hAnsiTheme="minorBidi"/>
          <w:sz w:val="20"/>
          <w:szCs w:val="20"/>
        </w:rPr>
        <w:lastRenderedPageBreak/>
        <w:t xml:space="preserve">This policy shall be available on Supreme Education’s website </w:t>
      </w:r>
      <w:r w:rsidR="007E6AF5">
        <w:rPr>
          <w:rFonts w:asciiTheme="minorBidi" w:hAnsiTheme="minorBidi"/>
          <w:sz w:val="20"/>
          <w:szCs w:val="20"/>
        </w:rPr>
        <w:t>and hardcopies are available directly from the school, upon request.</w:t>
      </w:r>
      <w:r w:rsidR="00BA55E8" w:rsidRPr="00A95E8A">
        <w:rPr>
          <w:rFonts w:asciiTheme="minorBidi" w:hAnsiTheme="minorBidi"/>
          <w:sz w:val="20"/>
          <w:szCs w:val="20"/>
        </w:rPr>
        <w:t xml:space="preserve"> </w:t>
      </w:r>
    </w:p>
    <w:p w14:paraId="77CB5C7D" w14:textId="77777777" w:rsidR="00945D87" w:rsidRDefault="00945D87" w:rsidP="00BA55E8">
      <w:pPr>
        <w:spacing w:after="0" w:line="360" w:lineRule="auto"/>
        <w:jc w:val="both"/>
        <w:rPr>
          <w:rFonts w:asciiTheme="minorBidi" w:hAnsiTheme="minorBidi"/>
          <w:sz w:val="20"/>
          <w:szCs w:val="20"/>
        </w:rPr>
      </w:pPr>
    </w:p>
    <w:p w14:paraId="7EF0BBC7" w14:textId="199A2017" w:rsidR="00945D87" w:rsidRDefault="00BA55E8" w:rsidP="00A95E8A">
      <w:pPr>
        <w:pStyle w:val="Heading3"/>
        <w:ind w:left="360" w:hanging="360"/>
      </w:pPr>
      <w:r w:rsidRPr="00BA55E8">
        <w:t>2.</w:t>
      </w:r>
      <w:r w:rsidR="00A95E8A">
        <w:tab/>
      </w:r>
      <w:r w:rsidRPr="00BA55E8">
        <w:t xml:space="preserve">Principles </w:t>
      </w:r>
    </w:p>
    <w:p w14:paraId="722E9EDC" w14:textId="77777777" w:rsidR="00AB709B" w:rsidRDefault="004E35D1" w:rsidP="008665ED">
      <w:pPr>
        <w:pStyle w:val="ListParagraph"/>
        <w:numPr>
          <w:ilvl w:val="1"/>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intends to </w:t>
      </w:r>
      <w:r w:rsidR="00BA55E8" w:rsidRPr="00A95E8A">
        <w:rPr>
          <w:rFonts w:asciiTheme="minorBidi" w:hAnsiTheme="minorBidi"/>
          <w:sz w:val="20"/>
          <w:szCs w:val="20"/>
        </w:rPr>
        <w:t xml:space="preserve">implement this policy upon the </w:t>
      </w:r>
      <w:r>
        <w:rPr>
          <w:rFonts w:asciiTheme="minorBidi" w:hAnsiTheme="minorBidi"/>
          <w:sz w:val="20"/>
          <w:szCs w:val="20"/>
        </w:rPr>
        <w:t xml:space="preserve">basic </w:t>
      </w:r>
      <w:r w:rsidR="00BA55E8" w:rsidRPr="00A95E8A">
        <w:rPr>
          <w:rFonts w:asciiTheme="minorBidi" w:hAnsiTheme="minorBidi"/>
          <w:sz w:val="20"/>
          <w:szCs w:val="20"/>
        </w:rPr>
        <w:t>principles of trust, cooperation</w:t>
      </w:r>
      <w:r>
        <w:rPr>
          <w:rFonts w:asciiTheme="minorBidi" w:hAnsiTheme="minorBidi"/>
          <w:sz w:val="20"/>
          <w:szCs w:val="20"/>
        </w:rPr>
        <w:t>,</w:t>
      </w:r>
      <w:r w:rsidR="00BA55E8" w:rsidRPr="00A95E8A">
        <w:rPr>
          <w:rFonts w:asciiTheme="minorBidi" w:hAnsiTheme="minorBidi"/>
          <w:sz w:val="20"/>
          <w:szCs w:val="20"/>
        </w:rPr>
        <w:t xml:space="preserve"> and mutual understanding with parents</w:t>
      </w:r>
      <w:r>
        <w:rPr>
          <w:rFonts w:asciiTheme="minorBidi" w:hAnsiTheme="minorBidi"/>
          <w:sz w:val="20"/>
          <w:szCs w:val="20"/>
        </w:rPr>
        <w:t>/guardians</w:t>
      </w:r>
      <w:r w:rsidR="00AB709B">
        <w:rPr>
          <w:rFonts w:asciiTheme="minorBidi" w:hAnsiTheme="minorBidi"/>
          <w:sz w:val="20"/>
          <w:szCs w:val="20"/>
        </w:rPr>
        <w:t>.</w:t>
      </w:r>
    </w:p>
    <w:p w14:paraId="6819AEB5" w14:textId="285C37F9" w:rsidR="00396E9F" w:rsidRDefault="00AB709B" w:rsidP="008665ED">
      <w:pPr>
        <w:pStyle w:val="ListParagraph"/>
        <w:numPr>
          <w:ilvl w:val="1"/>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intends to </w:t>
      </w:r>
      <w:r w:rsidR="00BA55E8" w:rsidRPr="00A95E8A">
        <w:rPr>
          <w:rFonts w:asciiTheme="minorBidi" w:hAnsiTheme="minorBidi"/>
          <w:sz w:val="20"/>
          <w:szCs w:val="20"/>
        </w:rPr>
        <w:t>actively consult with all parents</w:t>
      </w:r>
      <w:r>
        <w:rPr>
          <w:rFonts w:asciiTheme="minorBidi" w:hAnsiTheme="minorBidi"/>
          <w:sz w:val="20"/>
          <w:szCs w:val="20"/>
        </w:rPr>
        <w:t xml:space="preserve">/guardians </w:t>
      </w:r>
      <w:r w:rsidR="00BA55E8" w:rsidRPr="00A95E8A">
        <w:rPr>
          <w:rFonts w:asciiTheme="minorBidi" w:hAnsiTheme="minorBidi"/>
          <w:sz w:val="20"/>
          <w:szCs w:val="20"/>
        </w:rPr>
        <w:t xml:space="preserve">concerning any significant developments within this policy and the </w:t>
      </w:r>
      <w:r w:rsidR="00396E9F">
        <w:rPr>
          <w:rFonts w:asciiTheme="minorBidi" w:hAnsiTheme="minorBidi"/>
          <w:sz w:val="20"/>
          <w:szCs w:val="20"/>
        </w:rPr>
        <w:t xml:space="preserve">proposed </w:t>
      </w:r>
      <w:r w:rsidR="00BA55E8" w:rsidRPr="00A95E8A">
        <w:rPr>
          <w:rFonts w:asciiTheme="minorBidi" w:hAnsiTheme="minorBidi"/>
          <w:sz w:val="20"/>
          <w:szCs w:val="20"/>
        </w:rPr>
        <w:t xml:space="preserve">RSE programme. </w:t>
      </w:r>
    </w:p>
    <w:p w14:paraId="62035B2E" w14:textId="09F12E8B" w:rsidR="00261884" w:rsidRDefault="00396E9F" w:rsidP="008665ED">
      <w:pPr>
        <w:pStyle w:val="ListParagraph"/>
        <w:numPr>
          <w:ilvl w:val="1"/>
          <w:numId w:val="2"/>
        </w:numPr>
        <w:spacing w:after="0" w:line="360" w:lineRule="auto"/>
        <w:ind w:left="360"/>
        <w:jc w:val="both"/>
        <w:rPr>
          <w:rFonts w:asciiTheme="minorBidi" w:hAnsiTheme="minorBidi"/>
          <w:sz w:val="20"/>
          <w:szCs w:val="20"/>
        </w:rPr>
      </w:pPr>
      <w:r>
        <w:rPr>
          <w:rFonts w:asciiTheme="minorBidi" w:hAnsiTheme="minorBidi"/>
          <w:sz w:val="20"/>
          <w:szCs w:val="20"/>
        </w:rPr>
        <w:t>Supreme Education shall</w:t>
      </w:r>
      <w:r w:rsidR="00BA55E8" w:rsidRPr="00A95E8A">
        <w:rPr>
          <w:rFonts w:asciiTheme="minorBidi" w:hAnsiTheme="minorBidi"/>
          <w:sz w:val="20"/>
          <w:szCs w:val="20"/>
        </w:rPr>
        <w:t xml:space="preserve"> support </w:t>
      </w:r>
      <w:r>
        <w:rPr>
          <w:rFonts w:asciiTheme="minorBidi" w:hAnsiTheme="minorBidi"/>
          <w:sz w:val="20"/>
          <w:szCs w:val="20"/>
        </w:rPr>
        <w:t xml:space="preserve">the </w:t>
      </w:r>
      <w:r w:rsidR="00BA55E8" w:rsidRPr="00A95E8A">
        <w:rPr>
          <w:rFonts w:asciiTheme="minorBidi" w:hAnsiTheme="minorBidi"/>
          <w:sz w:val="20"/>
          <w:szCs w:val="20"/>
        </w:rPr>
        <w:t>parent’s</w:t>
      </w:r>
      <w:r>
        <w:rPr>
          <w:rFonts w:asciiTheme="minorBidi" w:hAnsiTheme="minorBidi"/>
          <w:sz w:val="20"/>
          <w:szCs w:val="20"/>
        </w:rPr>
        <w:t>/guardian’s</w:t>
      </w:r>
      <w:r w:rsidR="00BA55E8" w:rsidRPr="00A95E8A">
        <w:rPr>
          <w:rFonts w:asciiTheme="minorBidi" w:hAnsiTheme="minorBidi"/>
          <w:sz w:val="20"/>
          <w:szCs w:val="20"/>
        </w:rPr>
        <w:t xml:space="preserve"> right to choos</w:t>
      </w:r>
      <w:r w:rsidR="00317624">
        <w:rPr>
          <w:rFonts w:asciiTheme="minorBidi" w:hAnsiTheme="minorBidi"/>
          <w:sz w:val="20"/>
          <w:szCs w:val="20"/>
        </w:rPr>
        <w:t xml:space="preserve">e. Parents/guardians therefore have the right to withdraw </w:t>
      </w:r>
      <w:r w:rsidR="00BA55E8" w:rsidRPr="00A95E8A">
        <w:rPr>
          <w:rFonts w:asciiTheme="minorBidi" w:hAnsiTheme="minorBidi"/>
          <w:sz w:val="20"/>
          <w:szCs w:val="20"/>
        </w:rPr>
        <w:t xml:space="preserve">their child from some or all of </w:t>
      </w:r>
      <w:r w:rsidR="00317624">
        <w:rPr>
          <w:rFonts w:asciiTheme="minorBidi" w:hAnsiTheme="minorBidi"/>
          <w:sz w:val="20"/>
          <w:szCs w:val="20"/>
        </w:rPr>
        <w:t>s</w:t>
      </w:r>
      <w:r w:rsidR="00BA55E8" w:rsidRPr="00A95E8A">
        <w:rPr>
          <w:rFonts w:asciiTheme="minorBidi" w:hAnsiTheme="minorBidi"/>
          <w:sz w:val="20"/>
          <w:szCs w:val="20"/>
        </w:rPr>
        <w:t xml:space="preserve">ex </w:t>
      </w:r>
      <w:r w:rsidR="00317624">
        <w:rPr>
          <w:rFonts w:asciiTheme="minorBidi" w:hAnsiTheme="minorBidi"/>
          <w:sz w:val="20"/>
          <w:szCs w:val="20"/>
        </w:rPr>
        <w:t>e</w:t>
      </w:r>
      <w:r w:rsidR="00BA55E8" w:rsidRPr="00A95E8A">
        <w:rPr>
          <w:rFonts w:asciiTheme="minorBidi" w:hAnsiTheme="minorBidi"/>
          <w:sz w:val="20"/>
          <w:szCs w:val="20"/>
        </w:rPr>
        <w:t xml:space="preserve">ducation </w:t>
      </w:r>
      <w:r w:rsidR="00261884">
        <w:rPr>
          <w:rFonts w:asciiTheme="minorBidi" w:hAnsiTheme="minorBidi"/>
          <w:sz w:val="20"/>
          <w:szCs w:val="20"/>
        </w:rPr>
        <w:t xml:space="preserve">programme to be </w:t>
      </w:r>
      <w:r w:rsidR="00BA55E8" w:rsidRPr="00A95E8A">
        <w:rPr>
          <w:rFonts w:asciiTheme="minorBidi" w:hAnsiTheme="minorBidi"/>
          <w:sz w:val="20"/>
          <w:szCs w:val="20"/>
        </w:rPr>
        <w:t>delivered</w:t>
      </w:r>
      <w:r w:rsidR="00261884">
        <w:rPr>
          <w:rFonts w:asciiTheme="minorBidi" w:hAnsiTheme="minorBidi"/>
          <w:sz w:val="20"/>
          <w:szCs w:val="20"/>
        </w:rPr>
        <w:t>,</w:t>
      </w:r>
      <w:r w:rsidR="00BA55E8" w:rsidRPr="00A95E8A">
        <w:rPr>
          <w:rFonts w:asciiTheme="minorBidi" w:hAnsiTheme="minorBidi"/>
          <w:sz w:val="20"/>
          <w:szCs w:val="20"/>
        </w:rPr>
        <w:t xml:space="preserve"> as part of statutory RSE. </w:t>
      </w:r>
    </w:p>
    <w:p w14:paraId="5767512F" w14:textId="77777777" w:rsidR="00B00372" w:rsidRDefault="00FA2F92" w:rsidP="008665ED">
      <w:pPr>
        <w:pStyle w:val="ListParagraph"/>
        <w:numPr>
          <w:ilvl w:val="1"/>
          <w:numId w:val="2"/>
        </w:numPr>
        <w:spacing w:after="0" w:line="360" w:lineRule="auto"/>
        <w:ind w:left="360"/>
        <w:jc w:val="both"/>
        <w:rPr>
          <w:rFonts w:asciiTheme="minorBidi" w:hAnsiTheme="minorBidi"/>
          <w:sz w:val="20"/>
          <w:szCs w:val="20"/>
        </w:rPr>
      </w:pPr>
      <w:r w:rsidRPr="00A95E8A">
        <w:rPr>
          <w:rFonts w:asciiTheme="minorBidi" w:hAnsiTheme="minorBidi"/>
          <w:sz w:val="20"/>
          <w:szCs w:val="20"/>
        </w:rPr>
        <w:t xml:space="preserve">Parents are </w:t>
      </w:r>
      <w:r>
        <w:rPr>
          <w:rFonts w:asciiTheme="minorBidi" w:hAnsiTheme="minorBidi"/>
          <w:sz w:val="20"/>
          <w:szCs w:val="20"/>
        </w:rPr>
        <w:t>permitt</w:t>
      </w:r>
      <w:r w:rsidRPr="00A95E8A">
        <w:rPr>
          <w:rFonts w:asciiTheme="minorBidi" w:hAnsiTheme="minorBidi"/>
          <w:sz w:val="20"/>
          <w:szCs w:val="20"/>
        </w:rPr>
        <w:t xml:space="preserve">ed to withdraw their child from sex education, up to and </w:t>
      </w:r>
      <w:r w:rsidR="00A430C3">
        <w:rPr>
          <w:rFonts w:asciiTheme="minorBidi" w:hAnsiTheme="minorBidi"/>
          <w:sz w:val="20"/>
          <w:szCs w:val="20"/>
        </w:rPr>
        <w:t>including 3 (</w:t>
      </w:r>
      <w:r w:rsidRPr="00A95E8A">
        <w:rPr>
          <w:rFonts w:asciiTheme="minorBidi" w:hAnsiTheme="minorBidi"/>
          <w:sz w:val="20"/>
          <w:szCs w:val="20"/>
        </w:rPr>
        <w:t>three</w:t>
      </w:r>
      <w:r w:rsidR="00A430C3">
        <w:rPr>
          <w:rFonts w:asciiTheme="minorBidi" w:hAnsiTheme="minorBidi"/>
          <w:sz w:val="20"/>
          <w:szCs w:val="20"/>
        </w:rPr>
        <w:t>)</w:t>
      </w:r>
      <w:r w:rsidRPr="00A95E8A">
        <w:rPr>
          <w:rFonts w:asciiTheme="minorBidi" w:hAnsiTheme="minorBidi"/>
          <w:sz w:val="20"/>
          <w:szCs w:val="20"/>
        </w:rPr>
        <w:t xml:space="preserve"> terms before the </w:t>
      </w:r>
      <w:r w:rsidR="00A430C3">
        <w:rPr>
          <w:rFonts w:asciiTheme="minorBidi" w:hAnsiTheme="minorBidi"/>
          <w:sz w:val="20"/>
          <w:szCs w:val="20"/>
        </w:rPr>
        <w:t>student</w:t>
      </w:r>
      <w:r w:rsidRPr="00A95E8A">
        <w:rPr>
          <w:rFonts w:asciiTheme="minorBidi" w:hAnsiTheme="minorBidi"/>
          <w:sz w:val="20"/>
          <w:szCs w:val="20"/>
        </w:rPr>
        <w:t xml:space="preserve"> turns 16</w:t>
      </w:r>
      <w:r w:rsidR="00A430C3">
        <w:rPr>
          <w:rFonts w:asciiTheme="minorBidi" w:hAnsiTheme="minorBidi"/>
          <w:sz w:val="20"/>
          <w:szCs w:val="20"/>
        </w:rPr>
        <w:t xml:space="preserve"> (sixteen) after which </w:t>
      </w:r>
      <w:r w:rsidRPr="00A95E8A">
        <w:rPr>
          <w:rFonts w:asciiTheme="minorBidi" w:hAnsiTheme="minorBidi"/>
          <w:sz w:val="20"/>
          <w:szCs w:val="20"/>
        </w:rPr>
        <w:t xml:space="preserve">the </w:t>
      </w:r>
      <w:r w:rsidR="00A430C3">
        <w:rPr>
          <w:rFonts w:asciiTheme="minorBidi" w:hAnsiTheme="minorBidi"/>
          <w:sz w:val="20"/>
          <w:szCs w:val="20"/>
        </w:rPr>
        <w:t xml:space="preserve">student may decide to </w:t>
      </w:r>
      <w:r w:rsidRPr="00A95E8A">
        <w:rPr>
          <w:rFonts w:asciiTheme="minorBidi" w:hAnsiTheme="minorBidi"/>
          <w:sz w:val="20"/>
          <w:szCs w:val="20"/>
        </w:rPr>
        <w:t>receive sex education rather than be withdrawn</w:t>
      </w:r>
      <w:r w:rsidR="00B00372">
        <w:rPr>
          <w:rFonts w:asciiTheme="minorBidi" w:hAnsiTheme="minorBidi"/>
          <w:sz w:val="20"/>
          <w:szCs w:val="20"/>
        </w:rPr>
        <w:t xml:space="preserve"> and Supreme Education shall make the necessary arrangements </w:t>
      </w:r>
      <w:r w:rsidRPr="00A95E8A">
        <w:rPr>
          <w:rFonts w:asciiTheme="minorBidi" w:hAnsiTheme="minorBidi"/>
          <w:sz w:val="20"/>
          <w:szCs w:val="20"/>
        </w:rPr>
        <w:t xml:space="preserve">to provide the </w:t>
      </w:r>
      <w:r w:rsidR="00B00372">
        <w:rPr>
          <w:rFonts w:asciiTheme="minorBidi" w:hAnsiTheme="minorBidi"/>
          <w:sz w:val="20"/>
          <w:szCs w:val="20"/>
        </w:rPr>
        <w:t>student</w:t>
      </w:r>
      <w:r w:rsidRPr="00A95E8A">
        <w:rPr>
          <w:rFonts w:asciiTheme="minorBidi" w:hAnsiTheme="minorBidi"/>
          <w:sz w:val="20"/>
          <w:szCs w:val="20"/>
        </w:rPr>
        <w:t xml:space="preserve"> with sex education during one of those terms. </w:t>
      </w:r>
    </w:p>
    <w:p w14:paraId="6FF89F4A" w14:textId="77777777" w:rsidR="00DE02B6" w:rsidRDefault="00FA2F92" w:rsidP="008665ED">
      <w:pPr>
        <w:pStyle w:val="ListParagraph"/>
        <w:numPr>
          <w:ilvl w:val="1"/>
          <w:numId w:val="2"/>
        </w:numPr>
        <w:spacing w:after="0" w:line="360" w:lineRule="auto"/>
        <w:ind w:left="360"/>
        <w:jc w:val="both"/>
        <w:rPr>
          <w:rFonts w:asciiTheme="minorBidi" w:hAnsiTheme="minorBidi"/>
          <w:sz w:val="20"/>
          <w:szCs w:val="20"/>
        </w:rPr>
      </w:pPr>
      <w:r w:rsidRPr="00A95E8A">
        <w:rPr>
          <w:rFonts w:asciiTheme="minorBidi" w:hAnsiTheme="minorBidi"/>
          <w:sz w:val="20"/>
          <w:szCs w:val="20"/>
        </w:rPr>
        <w:t>If a parent</w:t>
      </w:r>
      <w:r w:rsidR="00B00372">
        <w:rPr>
          <w:rFonts w:asciiTheme="minorBidi" w:hAnsiTheme="minorBidi"/>
          <w:sz w:val="20"/>
          <w:szCs w:val="20"/>
        </w:rPr>
        <w:t>/guardian</w:t>
      </w:r>
      <w:r w:rsidRPr="00A95E8A">
        <w:rPr>
          <w:rFonts w:asciiTheme="minorBidi" w:hAnsiTheme="minorBidi"/>
          <w:sz w:val="20"/>
          <w:szCs w:val="20"/>
        </w:rPr>
        <w:t xml:space="preserve"> wishes to withdraw their </w:t>
      </w:r>
      <w:r w:rsidR="00B00372">
        <w:rPr>
          <w:rFonts w:asciiTheme="minorBidi" w:hAnsiTheme="minorBidi"/>
          <w:sz w:val="20"/>
          <w:szCs w:val="20"/>
        </w:rPr>
        <w:t>child</w:t>
      </w:r>
      <w:r w:rsidRPr="00A95E8A">
        <w:rPr>
          <w:rFonts w:asciiTheme="minorBidi" w:hAnsiTheme="minorBidi"/>
          <w:sz w:val="20"/>
          <w:szCs w:val="20"/>
        </w:rPr>
        <w:t xml:space="preserve"> from the sex education programme they should make their request in writing to the </w:t>
      </w:r>
      <w:r w:rsidR="00B00372">
        <w:rPr>
          <w:rFonts w:asciiTheme="minorBidi" w:hAnsiTheme="minorBidi"/>
          <w:sz w:val="20"/>
          <w:szCs w:val="20"/>
        </w:rPr>
        <w:t xml:space="preserve">Deputy Head </w:t>
      </w:r>
      <w:r w:rsidR="00C05025">
        <w:rPr>
          <w:rFonts w:asciiTheme="minorBidi" w:hAnsiTheme="minorBidi"/>
          <w:sz w:val="20"/>
          <w:szCs w:val="20"/>
        </w:rPr>
        <w:t xml:space="preserve">who shall, before granting such request, </w:t>
      </w:r>
      <w:r w:rsidRPr="00A95E8A">
        <w:rPr>
          <w:rFonts w:asciiTheme="minorBidi" w:hAnsiTheme="minorBidi"/>
          <w:sz w:val="20"/>
          <w:szCs w:val="20"/>
        </w:rPr>
        <w:t>discuss the request with parents</w:t>
      </w:r>
      <w:r w:rsidR="00C05025">
        <w:rPr>
          <w:rFonts w:asciiTheme="minorBidi" w:hAnsiTheme="minorBidi"/>
          <w:sz w:val="20"/>
          <w:szCs w:val="20"/>
        </w:rPr>
        <w:t>/guardians</w:t>
      </w:r>
      <w:r w:rsidRPr="00A95E8A">
        <w:rPr>
          <w:rFonts w:asciiTheme="minorBidi" w:hAnsiTheme="minorBidi"/>
          <w:sz w:val="20"/>
          <w:szCs w:val="20"/>
        </w:rPr>
        <w:t xml:space="preserve"> and, as appropriate, the </w:t>
      </w:r>
      <w:r w:rsidR="00C05025">
        <w:rPr>
          <w:rFonts w:asciiTheme="minorBidi" w:hAnsiTheme="minorBidi"/>
          <w:sz w:val="20"/>
          <w:szCs w:val="20"/>
        </w:rPr>
        <w:t xml:space="preserve">student </w:t>
      </w:r>
      <w:r w:rsidRPr="00A95E8A">
        <w:rPr>
          <w:rFonts w:asciiTheme="minorBidi" w:hAnsiTheme="minorBidi"/>
          <w:sz w:val="20"/>
          <w:szCs w:val="20"/>
        </w:rPr>
        <w:t xml:space="preserve">to ensure that their wishes are understood and to clarify the nature and purpose of the curriculum. </w:t>
      </w:r>
      <w:r w:rsidR="00C05025">
        <w:rPr>
          <w:rFonts w:asciiTheme="minorBidi" w:hAnsiTheme="minorBidi"/>
          <w:sz w:val="20"/>
          <w:szCs w:val="20"/>
        </w:rPr>
        <w:t xml:space="preserve">Supreme Education is required to keep a </w:t>
      </w:r>
      <w:r w:rsidRPr="00A95E8A">
        <w:rPr>
          <w:rFonts w:asciiTheme="minorBidi" w:hAnsiTheme="minorBidi"/>
          <w:sz w:val="20"/>
          <w:szCs w:val="20"/>
        </w:rPr>
        <w:t xml:space="preserve">record of this meeting </w:t>
      </w:r>
      <w:r w:rsidR="00C05025">
        <w:rPr>
          <w:rFonts w:asciiTheme="minorBidi" w:hAnsiTheme="minorBidi"/>
          <w:sz w:val="20"/>
          <w:szCs w:val="20"/>
        </w:rPr>
        <w:t>as well as the decision that was taken at such meeting.</w:t>
      </w:r>
      <w:r w:rsidR="0043646D">
        <w:rPr>
          <w:rFonts w:asciiTheme="minorBidi" w:hAnsiTheme="minorBidi"/>
          <w:sz w:val="20"/>
          <w:szCs w:val="20"/>
        </w:rPr>
        <w:t xml:space="preserve">  The Deputy Head shall also discuss with the parents/guardians the </w:t>
      </w:r>
      <w:r w:rsidR="00671BBE">
        <w:rPr>
          <w:rFonts w:asciiTheme="minorBidi" w:hAnsiTheme="minorBidi"/>
          <w:sz w:val="20"/>
          <w:szCs w:val="20"/>
        </w:rPr>
        <w:t xml:space="preserve">benefits of the programme </w:t>
      </w:r>
      <w:r w:rsidRPr="00A95E8A">
        <w:rPr>
          <w:rFonts w:asciiTheme="minorBidi" w:hAnsiTheme="minorBidi"/>
          <w:sz w:val="20"/>
          <w:szCs w:val="20"/>
        </w:rPr>
        <w:t xml:space="preserve">and </w:t>
      </w:r>
      <w:r w:rsidR="00671BBE">
        <w:rPr>
          <w:rFonts w:asciiTheme="minorBidi" w:hAnsiTheme="minorBidi"/>
          <w:sz w:val="20"/>
          <w:szCs w:val="20"/>
        </w:rPr>
        <w:t xml:space="preserve">possible </w:t>
      </w:r>
      <w:r w:rsidRPr="00A95E8A">
        <w:rPr>
          <w:rFonts w:asciiTheme="minorBidi" w:hAnsiTheme="minorBidi"/>
          <w:sz w:val="20"/>
          <w:szCs w:val="20"/>
        </w:rPr>
        <w:t xml:space="preserve">detrimental effects that </w:t>
      </w:r>
      <w:r w:rsidR="00671BBE">
        <w:rPr>
          <w:rFonts w:asciiTheme="minorBidi" w:hAnsiTheme="minorBidi"/>
          <w:sz w:val="20"/>
          <w:szCs w:val="20"/>
        </w:rPr>
        <w:t xml:space="preserve">the </w:t>
      </w:r>
      <w:r w:rsidRPr="00A95E8A">
        <w:rPr>
          <w:rFonts w:asciiTheme="minorBidi" w:hAnsiTheme="minorBidi"/>
          <w:sz w:val="20"/>
          <w:szCs w:val="20"/>
        </w:rPr>
        <w:t xml:space="preserve">withdrawal might have on the </w:t>
      </w:r>
      <w:r w:rsidR="00671BBE">
        <w:rPr>
          <w:rFonts w:asciiTheme="minorBidi" w:hAnsiTheme="minorBidi"/>
          <w:sz w:val="20"/>
          <w:szCs w:val="20"/>
        </w:rPr>
        <w:t xml:space="preserve">student, including the </w:t>
      </w:r>
      <w:r w:rsidRPr="00A95E8A">
        <w:rPr>
          <w:rFonts w:asciiTheme="minorBidi" w:hAnsiTheme="minorBidi"/>
          <w:sz w:val="20"/>
          <w:szCs w:val="20"/>
        </w:rPr>
        <w:t xml:space="preserve">social and emotional effects of being excluded, the likelihood of hearing their peers’ version of </w:t>
      </w:r>
      <w:r w:rsidR="00671BBE">
        <w:rPr>
          <w:rFonts w:asciiTheme="minorBidi" w:hAnsiTheme="minorBidi"/>
          <w:sz w:val="20"/>
          <w:szCs w:val="20"/>
        </w:rPr>
        <w:t>the programme</w:t>
      </w:r>
      <w:r w:rsidRPr="00A95E8A">
        <w:rPr>
          <w:rFonts w:asciiTheme="minorBidi" w:hAnsiTheme="minorBidi"/>
          <w:sz w:val="20"/>
          <w:szCs w:val="20"/>
        </w:rPr>
        <w:t xml:space="preserve">. </w:t>
      </w:r>
    </w:p>
    <w:p w14:paraId="15EC8CE0" w14:textId="77777777" w:rsidR="00AB7646" w:rsidRDefault="00DE02B6" w:rsidP="008665ED">
      <w:pPr>
        <w:pStyle w:val="ListParagraph"/>
        <w:numPr>
          <w:ilvl w:val="1"/>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will make alternative arrangements for students who have been withdrawn </w:t>
      </w:r>
      <w:r w:rsidR="00AB7646">
        <w:rPr>
          <w:rFonts w:asciiTheme="minorBidi" w:hAnsiTheme="minorBidi"/>
          <w:sz w:val="20"/>
          <w:szCs w:val="20"/>
        </w:rPr>
        <w:t xml:space="preserve">from the programme </w:t>
      </w:r>
      <w:r w:rsidR="00FA2F92" w:rsidRPr="00A95E8A">
        <w:rPr>
          <w:rFonts w:asciiTheme="minorBidi" w:hAnsiTheme="minorBidi"/>
          <w:sz w:val="20"/>
          <w:szCs w:val="20"/>
        </w:rPr>
        <w:t xml:space="preserve">to study another PSHEE topic in the library during that allotted time period. </w:t>
      </w:r>
    </w:p>
    <w:p w14:paraId="5489C2EF" w14:textId="77777777" w:rsidR="00382383" w:rsidRDefault="00264C92" w:rsidP="008665ED">
      <w:pPr>
        <w:pStyle w:val="ListParagraph"/>
        <w:numPr>
          <w:ilvl w:val="1"/>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encourage </w:t>
      </w:r>
      <w:r w:rsidR="00FB6068">
        <w:rPr>
          <w:rFonts w:asciiTheme="minorBidi" w:hAnsiTheme="minorBidi"/>
          <w:sz w:val="20"/>
          <w:szCs w:val="20"/>
        </w:rPr>
        <w:t xml:space="preserve">Staff members, students, and parents/guardians </w:t>
      </w:r>
      <w:r>
        <w:rPr>
          <w:rFonts w:asciiTheme="minorBidi" w:hAnsiTheme="minorBidi"/>
          <w:sz w:val="20"/>
          <w:szCs w:val="20"/>
        </w:rPr>
        <w:t xml:space="preserve">to discuss with the </w:t>
      </w:r>
      <w:r w:rsidR="00FA2F92" w:rsidRPr="00A95E8A">
        <w:rPr>
          <w:rFonts w:asciiTheme="minorBidi" w:hAnsiTheme="minorBidi"/>
          <w:sz w:val="20"/>
          <w:szCs w:val="20"/>
        </w:rPr>
        <w:t xml:space="preserve">Chair of the PSHEE Committee </w:t>
      </w:r>
      <w:r w:rsidR="00687CEF">
        <w:rPr>
          <w:rFonts w:asciiTheme="minorBidi" w:hAnsiTheme="minorBidi"/>
          <w:sz w:val="20"/>
          <w:szCs w:val="20"/>
        </w:rPr>
        <w:t xml:space="preserve">regarding the programme content, delivery, expression of views, </w:t>
      </w:r>
      <w:proofErr w:type="spellStart"/>
      <w:r w:rsidR="00687CEF">
        <w:rPr>
          <w:rFonts w:asciiTheme="minorBidi" w:hAnsiTheme="minorBidi"/>
          <w:sz w:val="20"/>
          <w:szCs w:val="20"/>
        </w:rPr>
        <w:t>etc</w:t>
      </w:r>
      <w:proofErr w:type="spellEnd"/>
      <w:r w:rsidR="00687CEF">
        <w:rPr>
          <w:rFonts w:asciiTheme="minorBidi" w:hAnsiTheme="minorBidi"/>
          <w:sz w:val="20"/>
          <w:szCs w:val="20"/>
        </w:rPr>
        <w:t xml:space="preserve">, to enable the school to </w:t>
      </w:r>
      <w:r w:rsidR="00382383">
        <w:rPr>
          <w:rFonts w:asciiTheme="minorBidi" w:hAnsiTheme="minorBidi"/>
          <w:sz w:val="20"/>
          <w:szCs w:val="20"/>
        </w:rPr>
        <w:t xml:space="preserve">deliver </w:t>
      </w:r>
      <w:r w:rsidR="00FA2F92" w:rsidRPr="00A95E8A">
        <w:rPr>
          <w:rFonts w:asciiTheme="minorBidi" w:hAnsiTheme="minorBidi"/>
          <w:sz w:val="20"/>
          <w:szCs w:val="20"/>
        </w:rPr>
        <w:t xml:space="preserve">enriching and engaging material. </w:t>
      </w:r>
    </w:p>
    <w:p w14:paraId="467FE184" w14:textId="0C5E60ED" w:rsidR="00FA2F92" w:rsidRPr="00A95E8A" w:rsidRDefault="00382383" w:rsidP="008665ED">
      <w:pPr>
        <w:pStyle w:val="ListParagraph"/>
        <w:numPr>
          <w:ilvl w:val="1"/>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Students shall be </w:t>
      </w:r>
      <w:r w:rsidR="00FA2F92" w:rsidRPr="00A95E8A">
        <w:rPr>
          <w:rFonts w:asciiTheme="minorBidi" w:hAnsiTheme="minorBidi"/>
          <w:sz w:val="20"/>
          <w:szCs w:val="20"/>
        </w:rPr>
        <w:t xml:space="preserve">consulted </w:t>
      </w:r>
      <w:r>
        <w:rPr>
          <w:rFonts w:asciiTheme="minorBidi" w:hAnsiTheme="minorBidi"/>
          <w:sz w:val="20"/>
          <w:szCs w:val="20"/>
        </w:rPr>
        <w:t xml:space="preserve">regarding their views of the </w:t>
      </w:r>
      <w:r w:rsidR="00FA2F92" w:rsidRPr="00A95E8A">
        <w:rPr>
          <w:rFonts w:asciiTheme="minorBidi" w:hAnsiTheme="minorBidi"/>
          <w:sz w:val="20"/>
          <w:szCs w:val="20"/>
        </w:rPr>
        <w:t>course content and methods of delivery</w:t>
      </w:r>
      <w:r w:rsidR="004A3F8D">
        <w:rPr>
          <w:rFonts w:asciiTheme="minorBidi" w:hAnsiTheme="minorBidi"/>
          <w:sz w:val="20"/>
          <w:szCs w:val="20"/>
        </w:rPr>
        <w:t xml:space="preserve">, as </w:t>
      </w:r>
      <w:proofErr w:type="spellStart"/>
      <w:r w:rsidR="004A3F8D">
        <w:rPr>
          <w:rFonts w:asciiTheme="minorBidi" w:hAnsiTheme="minorBidi"/>
          <w:sz w:val="20"/>
          <w:szCs w:val="20"/>
        </w:rPr>
        <w:t>applicablewhich</w:t>
      </w:r>
      <w:proofErr w:type="spellEnd"/>
      <w:r w:rsidR="004A3F8D">
        <w:rPr>
          <w:rFonts w:asciiTheme="minorBidi" w:hAnsiTheme="minorBidi"/>
          <w:sz w:val="20"/>
          <w:szCs w:val="20"/>
        </w:rPr>
        <w:t xml:space="preserve"> feedback shall be used to inform future programme content, delivery, and resources.</w:t>
      </w:r>
      <w:r w:rsidR="00FA2F92" w:rsidRPr="00A95E8A">
        <w:rPr>
          <w:rFonts w:asciiTheme="minorBidi" w:hAnsiTheme="minorBidi"/>
          <w:sz w:val="20"/>
          <w:szCs w:val="20"/>
        </w:rPr>
        <w:t xml:space="preserve"> </w:t>
      </w:r>
    </w:p>
    <w:p w14:paraId="4470387A" w14:textId="77777777" w:rsidR="00186D30" w:rsidRDefault="00BA55E8" w:rsidP="008665ED">
      <w:pPr>
        <w:pStyle w:val="ListParagraph"/>
        <w:numPr>
          <w:ilvl w:val="1"/>
          <w:numId w:val="2"/>
        </w:numPr>
        <w:spacing w:after="0" w:line="360" w:lineRule="auto"/>
        <w:ind w:left="360"/>
        <w:jc w:val="both"/>
        <w:rPr>
          <w:rFonts w:asciiTheme="minorBidi" w:hAnsiTheme="minorBidi"/>
          <w:sz w:val="20"/>
          <w:szCs w:val="20"/>
        </w:rPr>
      </w:pPr>
      <w:r w:rsidRPr="00A95E8A">
        <w:rPr>
          <w:rFonts w:asciiTheme="minorBidi" w:hAnsiTheme="minorBidi"/>
          <w:sz w:val="20"/>
          <w:szCs w:val="20"/>
        </w:rPr>
        <w:t>Parents</w:t>
      </w:r>
      <w:r w:rsidR="00261884">
        <w:rPr>
          <w:rFonts w:asciiTheme="minorBidi" w:hAnsiTheme="minorBidi"/>
          <w:sz w:val="20"/>
          <w:szCs w:val="20"/>
        </w:rPr>
        <w:t xml:space="preserve">/guardians do not have the same rights in relation to the </w:t>
      </w:r>
      <w:r w:rsidRPr="00A95E8A">
        <w:rPr>
          <w:rFonts w:asciiTheme="minorBidi" w:hAnsiTheme="minorBidi"/>
          <w:sz w:val="20"/>
          <w:szCs w:val="20"/>
        </w:rPr>
        <w:t>Relationships or Health Education</w:t>
      </w:r>
      <w:r w:rsidR="00261884">
        <w:rPr>
          <w:rFonts w:asciiTheme="minorBidi" w:hAnsiTheme="minorBidi"/>
          <w:sz w:val="20"/>
          <w:szCs w:val="20"/>
        </w:rPr>
        <w:t xml:space="preserve"> part of the programme which is deemed </w:t>
      </w:r>
      <w:r w:rsidRPr="00A95E8A">
        <w:rPr>
          <w:rFonts w:asciiTheme="minorBidi" w:hAnsiTheme="minorBidi"/>
          <w:sz w:val="20"/>
          <w:szCs w:val="20"/>
        </w:rPr>
        <w:t xml:space="preserve">mandated by statute. </w:t>
      </w:r>
    </w:p>
    <w:p w14:paraId="7AC0F60C" w14:textId="77777777" w:rsidR="00945D87" w:rsidRDefault="00945D87" w:rsidP="000E595E">
      <w:pPr>
        <w:spacing w:after="0" w:line="360" w:lineRule="auto"/>
        <w:jc w:val="both"/>
        <w:rPr>
          <w:rFonts w:asciiTheme="minorBidi" w:hAnsiTheme="minorBidi"/>
          <w:sz w:val="20"/>
          <w:szCs w:val="20"/>
        </w:rPr>
      </w:pPr>
    </w:p>
    <w:p w14:paraId="02D868D7" w14:textId="09CDC35B" w:rsidR="00945D87" w:rsidRDefault="00BA55E8" w:rsidP="000E595E">
      <w:pPr>
        <w:pStyle w:val="Heading3"/>
        <w:spacing w:before="0"/>
        <w:ind w:left="360" w:hanging="360"/>
      </w:pPr>
      <w:r w:rsidRPr="00BA55E8">
        <w:t>3.</w:t>
      </w:r>
      <w:r w:rsidR="00A95E8A">
        <w:tab/>
      </w:r>
      <w:r w:rsidRPr="00BA55E8">
        <w:t xml:space="preserve">Responsibilities </w:t>
      </w:r>
    </w:p>
    <w:p w14:paraId="1AA75D2B" w14:textId="02050EF9" w:rsidR="004A3F8D" w:rsidRDefault="000E595E" w:rsidP="000E595E">
      <w:pPr>
        <w:pStyle w:val="Heading4"/>
        <w:spacing w:before="0" w:line="360" w:lineRule="auto"/>
        <w:ind w:left="360" w:hanging="360"/>
      </w:pPr>
      <w:r>
        <w:t>3.1</w:t>
      </w:r>
      <w:r>
        <w:tab/>
        <w:t>Head and Deputy Head</w:t>
      </w:r>
    </w:p>
    <w:p w14:paraId="07B3B098" w14:textId="27E3C5A6" w:rsidR="00196262" w:rsidRDefault="000E595E" w:rsidP="008665ED">
      <w:pPr>
        <w:pStyle w:val="ListParagraph"/>
        <w:numPr>
          <w:ilvl w:val="1"/>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The Head and Deputy Head shall have overall responsibility for </w:t>
      </w:r>
      <w:r w:rsidR="008F49E9">
        <w:rPr>
          <w:rFonts w:asciiTheme="minorBidi" w:hAnsiTheme="minorBidi"/>
          <w:sz w:val="20"/>
          <w:szCs w:val="20"/>
        </w:rPr>
        <w:t xml:space="preserve">implementing, </w:t>
      </w:r>
      <w:r>
        <w:rPr>
          <w:rFonts w:asciiTheme="minorBidi" w:hAnsiTheme="minorBidi"/>
          <w:sz w:val="20"/>
          <w:szCs w:val="20"/>
        </w:rPr>
        <w:t>delivering</w:t>
      </w:r>
      <w:r w:rsidR="008F49E9">
        <w:rPr>
          <w:rFonts w:asciiTheme="minorBidi" w:hAnsiTheme="minorBidi"/>
          <w:sz w:val="20"/>
          <w:szCs w:val="20"/>
        </w:rPr>
        <w:t xml:space="preserve"> and monitoring the school’s RSE programme in accordance with the school’s </w:t>
      </w:r>
      <w:r w:rsidR="00196262">
        <w:rPr>
          <w:rFonts w:asciiTheme="minorBidi" w:hAnsiTheme="minorBidi"/>
          <w:sz w:val="20"/>
          <w:szCs w:val="20"/>
        </w:rPr>
        <w:t>statutory obligations, as applicable.</w:t>
      </w:r>
    </w:p>
    <w:p w14:paraId="4AB17D17" w14:textId="77777777" w:rsidR="00196262" w:rsidRDefault="00196262" w:rsidP="008665ED">
      <w:pPr>
        <w:pStyle w:val="ListParagraph"/>
        <w:numPr>
          <w:ilvl w:val="1"/>
          <w:numId w:val="2"/>
        </w:numPr>
        <w:spacing w:after="0" w:line="360" w:lineRule="auto"/>
        <w:ind w:left="360"/>
        <w:jc w:val="both"/>
        <w:rPr>
          <w:rFonts w:asciiTheme="minorBidi" w:hAnsiTheme="minorBidi"/>
          <w:sz w:val="20"/>
          <w:szCs w:val="20"/>
        </w:rPr>
      </w:pPr>
      <w:r>
        <w:rPr>
          <w:rFonts w:asciiTheme="minorBidi" w:hAnsiTheme="minorBidi"/>
          <w:sz w:val="20"/>
          <w:szCs w:val="20"/>
        </w:rPr>
        <w:lastRenderedPageBreak/>
        <w:t>T</w:t>
      </w:r>
      <w:r w:rsidR="00BA55E8" w:rsidRPr="00A95E8A">
        <w:rPr>
          <w:rFonts w:asciiTheme="minorBidi" w:hAnsiTheme="minorBidi"/>
          <w:sz w:val="20"/>
          <w:szCs w:val="20"/>
        </w:rPr>
        <w:t xml:space="preserve">he day to day administrative responsibility </w:t>
      </w:r>
      <w:r>
        <w:rPr>
          <w:rFonts w:asciiTheme="minorBidi" w:hAnsiTheme="minorBidi"/>
          <w:sz w:val="20"/>
          <w:szCs w:val="20"/>
        </w:rPr>
        <w:t xml:space="preserve">may be delegated to the </w:t>
      </w:r>
      <w:r w:rsidR="00BA55E8" w:rsidRPr="00A95E8A">
        <w:rPr>
          <w:rFonts w:asciiTheme="minorBidi" w:hAnsiTheme="minorBidi"/>
          <w:sz w:val="20"/>
          <w:szCs w:val="20"/>
        </w:rPr>
        <w:t>Leadership Team</w:t>
      </w:r>
      <w:r>
        <w:rPr>
          <w:rFonts w:asciiTheme="minorBidi" w:hAnsiTheme="minorBidi"/>
          <w:sz w:val="20"/>
          <w:szCs w:val="20"/>
        </w:rPr>
        <w:t xml:space="preserve"> or the Senior Staff member responsible for the delivery of the programme.</w:t>
      </w:r>
    </w:p>
    <w:p w14:paraId="1BD2EE90" w14:textId="77777777" w:rsidR="000D3066" w:rsidRDefault="00196262" w:rsidP="008665ED">
      <w:pPr>
        <w:pStyle w:val="ListParagraph"/>
        <w:numPr>
          <w:ilvl w:val="1"/>
          <w:numId w:val="2"/>
        </w:numPr>
        <w:spacing w:after="0" w:line="360" w:lineRule="auto"/>
        <w:ind w:left="360"/>
        <w:jc w:val="both"/>
        <w:rPr>
          <w:rFonts w:asciiTheme="minorBidi" w:hAnsiTheme="minorBidi"/>
          <w:sz w:val="20"/>
          <w:szCs w:val="20"/>
        </w:rPr>
      </w:pPr>
      <w:r>
        <w:rPr>
          <w:rFonts w:asciiTheme="minorBidi" w:hAnsiTheme="minorBidi"/>
          <w:sz w:val="20"/>
          <w:szCs w:val="20"/>
        </w:rPr>
        <w:t>T</w:t>
      </w:r>
      <w:r w:rsidR="000D3066">
        <w:rPr>
          <w:rFonts w:asciiTheme="minorBidi" w:hAnsiTheme="minorBidi"/>
          <w:sz w:val="20"/>
          <w:szCs w:val="20"/>
        </w:rPr>
        <w:t xml:space="preserve">he Head and Deputy Head </w:t>
      </w:r>
      <w:r w:rsidR="00BA55E8" w:rsidRPr="00A95E8A">
        <w:rPr>
          <w:rFonts w:asciiTheme="minorBidi" w:hAnsiTheme="minorBidi"/>
          <w:sz w:val="20"/>
          <w:szCs w:val="20"/>
        </w:rPr>
        <w:t xml:space="preserve">must ensure that: </w:t>
      </w:r>
    </w:p>
    <w:p w14:paraId="7A9E904E" w14:textId="77777777" w:rsidR="000D3066" w:rsidRDefault="000D3066" w:rsidP="008665ED">
      <w:pPr>
        <w:pStyle w:val="ListParagraph"/>
        <w:numPr>
          <w:ilvl w:val="0"/>
          <w:numId w:val="6"/>
        </w:numPr>
        <w:spacing w:after="0" w:line="360" w:lineRule="auto"/>
        <w:ind w:left="720"/>
        <w:jc w:val="both"/>
        <w:rPr>
          <w:rFonts w:asciiTheme="minorBidi" w:hAnsiTheme="minorBidi"/>
          <w:sz w:val="20"/>
          <w:szCs w:val="20"/>
        </w:rPr>
      </w:pPr>
      <w:r>
        <w:rPr>
          <w:rFonts w:asciiTheme="minorBidi" w:hAnsiTheme="minorBidi"/>
          <w:sz w:val="20"/>
          <w:szCs w:val="20"/>
        </w:rPr>
        <w:t xml:space="preserve">The students make suitable </w:t>
      </w:r>
      <w:r w:rsidR="00BA55E8" w:rsidRPr="00A95E8A">
        <w:rPr>
          <w:rFonts w:asciiTheme="minorBidi" w:hAnsiTheme="minorBidi"/>
          <w:sz w:val="20"/>
          <w:szCs w:val="20"/>
        </w:rPr>
        <w:t>progress in achieving the expected educational outcomes</w:t>
      </w:r>
      <w:r>
        <w:rPr>
          <w:rFonts w:asciiTheme="minorBidi" w:hAnsiTheme="minorBidi"/>
          <w:sz w:val="20"/>
          <w:szCs w:val="20"/>
        </w:rPr>
        <w:t xml:space="preserve"> of the programme</w:t>
      </w:r>
      <w:r w:rsidR="00BA55E8" w:rsidRPr="00A95E8A">
        <w:rPr>
          <w:rFonts w:asciiTheme="minorBidi" w:hAnsiTheme="minorBidi"/>
          <w:sz w:val="20"/>
          <w:szCs w:val="20"/>
        </w:rPr>
        <w:t xml:space="preserve">; </w:t>
      </w:r>
    </w:p>
    <w:p w14:paraId="7ABB4F53" w14:textId="77777777" w:rsidR="000D3066" w:rsidRDefault="000D3066" w:rsidP="008665ED">
      <w:pPr>
        <w:pStyle w:val="ListParagraph"/>
        <w:numPr>
          <w:ilvl w:val="0"/>
          <w:numId w:val="6"/>
        </w:numPr>
        <w:spacing w:after="0" w:line="360" w:lineRule="auto"/>
        <w:ind w:left="720"/>
        <w:jc w:val="both"/>
        <w:rPr>
          <w:rFonts w:asciiTheme="minorBidi" w:hAnsiTheme="minorBidi"/>
          <w:sz w:val="20"/>
          <w:szCs w:val="20"/>
        </w:rPr>
      </w:pPr>
      <w:r>
        <w:rPr>
          <w:rFonts w:asciiTheme="minorBidi" w:hAnsiTheme="minorBidi"/>
          <w:sz w:val="20"/>
          <w:szCs w:val="20"/>
        </w:rPr>
        <w:t>T</w:t>
      </w:r>
      <w:r w:rsidR="00BA55E8" w:rsidRPr="00A95E8A">
        <w:rPr>
          <w:rFonts w:asciiTheme="minorBidi" w:hAnsiTheme="minorBidi"/>
          <w:sz w:val="20"/>
          <w:szCs w:val="20"/>
        </w:rPr>
        <w:t xml:space="preserve">he subjects </w:t>
      </w:r>
      <w:r>
        <w:rPr>
          <w:rFonts w:asciiTheme="minorBidi" w:hAnsiTheme="minorBidi"/>
          <w:sz w:val="20"/>
          <w:szCs w:val="20"/>
        </w:rPr>
        <w:t xml:space="preserve">should be effectively managed, </w:t>
      </w:r>
      <w:r w:rsidR="00BA55E8" w:rsidRPr="00A95E8A">
        <w:rPr>
          <w:rFonts w:asciiTheme="minorBidi" w:hAnsiTheme="minorBidi"/>
          <w:sz w:val="20"/>
          <w:szCs w:val="20"/>
        </w:rPr>
        <w:t xml:space="preserve">well </w:t>
      </w:r>
      <w:r>
        <w:rPr>
          <w:rFonts w:asciiTheme="minorBidi" w:hAnsiTheme="minorBidi"/>
          <w:sz w:val="20"/>
          <w:szCs w:val="20"/>
        </w:rPr>
        <w:t xml:space="preserve">planned, and well </w:t>
      </w:r>
      <w:r w:rsidR="00BA55E8" w:rsidRPr="00A95E8A">
        <w:rPr>
          <w:rFonts w:asciiTheme="minorBidi" w:hAnsiTheme="minorBidi"/>
          <w:sz w:val="20"/>
          <w:szCs w:val="20"/>
        </w:rPr>
        <w:t>led</w:t>
      </w:r>
      <w:r>
        <w:rPr>
          <w:rFonts w:asciiTheme="minorBidi" w:hAnsiTheme="minorBidi"/>
          <w:sz w:val="20"/>
          <w:szCs w:val="20"/>
        </w:rPr>
        <w:t>;</w:t>
      </w:r>
    </w:p>
    <w:p w14:paraId="530C0ABD" w14:textId="77777777" w:rsidR="00B818BE" w:rsidRDefault="000F36E8" w:rsidP="008665ED">
      <w:pPr>
        <w:pStyle w:val="ListParagraph"/>
        <w:numPr>
          <w:ilvl w:val="0"/>
          <w:numId w:val="6"/>
        </w:numPr>
        <w:spacing w:after="0" w:line="360" w:lineRule="auto"/>
        <w:ind w:left="720"/>
        <w:jc w:val="both"/>
        <w:rPr>
          <w:rFonts w:asciiTheme="minorBidi" w:hAnsiTheme="minorBidi"/>
          <w:sz w:val="20"/>
          <w:szCs w:val="20"/>
        </w:rPr>
      </w:pPr>
      <w:r>
        <w:rPr>
          <w:rFonts w:asciiTheme="minorBidi" w:hAnsiTheme="minorBidi"/>
          <w:sz w:val="20"/>
          <w:szCs w:val="20"/>
        </w:rPr>
        <w:t xml:space="preserve">The provision and delivery of the programme shall be subject to </w:t>
      </w:r>
      <w:r w:rsidR="00B818BE">
        <w:rPr>
          <w:rFonts w:asciiTheme="minorBidi" w:hAnsiTheme="minorBidi"/>
          <w:sz w:val="20"/>
          <w:szCs w:val="20"/>
        </w:rPr>
        <w:t xml:space="preserve">effective and </w:t>
      </w:r>
      <w:r>
        <w:rPr>
          <w:rFonts w:asciiTheme="minorBidi" w:hAnsiTheme="minorBidi"/>
          <w:sz w:val="20"/>
          <w:szCs w:val="20"/>
        </w:rPr>
        <w:t>regular</w:t>
      </w:r>
      <w:r w:rsidR="00BA55E8" w:rsidRPr="00A95E8A">
        <w:rPr>
          <w:rFonts w:asciiTheme="minorBidi" w:hAnsiTheme="minorBidi"/>
          <w:sz w:val="20"/>
          <w:szCs w:val="20"/>
        </w:rPr>
        <w:t xml:space="preserve"> self-evaluation; </w:t>
      </w:r>
    </w:p>
    <w:p w14:paraId="4C4EF150" w14:textId="77777777" w:rsidR="007B1FEB" w:rsidRDefault="00B818BE" w:rsidP="008665ED">
      <w:pPr>
        <w:pStyle w:val="ListParagraph"/>
        <w:numPr>
          <w:ilvl w:val="0"/>
          <w:numId w:val="6"/>
        </w:numPr>
        <w:spacing w:after="0" w:line="360" w:lineRule="auto"/>
        <w:ind w:left="720"/>
        <w:jc w:val="both"/>
        <w:rPr>
          <w:rFonts w:asciiTheme="minorBidi" w:hAnsiTheme="minorBidi"/>
          <w:sz w:val="20"/>
          <w:szCs w:val="20"/>
        </w:rPr>
      </w:pPr>
      <w:r>
        <w:t>T</w:t>
      </w:r>
      <w:r>
        <w:rPr>
          <w:rFonts w:asciiTheme="minorBidi" w:hAnsiTheme="minorBidi"/>
          <w:sz w:val="20"/>
          <w:szCs w:val="20"/>
        </w:rPr>
        <w:t xml:space="preserve">he delivery of the programme shall be such </w:t>
      </w:r>
      <w:r w:rsidR="00BA55E8" w:rsidRPr="00A95E8A">
        <w:rPr>
          <w:rFonts w:asciiTheme="minorBidi" w:hAnsiTheme="minorBidi"/>
          <w:sz w:val="20"/>
          <w:szCs w:val="20"/>
        </w:rPr>
        <w:t xml:space="preserve">that </w:t>
      </w:r>
      <w:r w:rsidR="007B1FEB">
        <w:rPr>
          <w:rFonts w:asciiTheme="minorBidi" w:hAnsiTheme="minorBidi"/>
          <w:sz w:val="20"/>
          <w:szCs w:val="20"/>
        </w:rPr>
        <w:t xml:space="preserve">it is </w:t>
      </w:r>
      <w:r w:rsidR="00BA55E8" w:rsidRPr="00A95E8A">
        <w:rPr>
          <w:rFonts w:asciiTheme="minorBidi" w:hAnsiTheme="minorBidi"/>
          <w:sz w:val="20"/>
          <w:szCs w:val="20"/>
        </w:rPr>
        <w:t xml:space="preserve">accessible to all </w:t>
      </w:r>
      <w:r w:rsidR="007B1FEB">
        <w:rPr>
          <w:rFonts w:asciiTheme="minorBidi" w:hAnsiTheme="minorBidi"/>
          <w:sz w:val="20"/>
          <w:szCs w:val="20"/>
        </w:rPr>
        <w:t>students</w:t>
      </w:r>
      <w:r w:rsidR="00BA55E8" w:rsidRPr="00A95E8A">
        <w:rPr>
          <w:rFonts w:asciiTheme="minorBidi" w:hAnsiTheme="minorBidi"/>
          <w:sz w:val="20"/>
          <w:szCs w:val="20"/>
        </w:rPr>
        <w:t xml:space="preserve">, including those with SEND; </w:t>
      </w:r>
    </w:p>
    <w:p w14:paraId="5B782271" w14:textId="77777777" w:rsidR="00D966D4" w:rsidRDefault="007B1FEB" w:rsidP="008665ED">
      <w:pPr>
        <w:pStyle w:val="ListParagraph"/>
        <w:numPr>
          <w:ilvl w:val="0"/>
          <w:numId w:val="6"/>
        </w:numPr>
        <w:spacing w:after="0" w:line="360" w:lineRule="auto"/>
        <w:ind w:left="720"/>
        <w:jc w:val="both"/>
        <w:rPr>
          <w:rFonts w:asciiTheme="minorBidi" w:hAnsiTheme="minorBidi"/>
          <w:sz w:val="20"/>
          <w:szCs w:val="20"/>
        </w:rPr>
      </w:pPr>
      <w:r>
        <w:t>C</w:t>
      </w:r>
      <w:r w:rsidR="00BA55E8" w:rsidRPr="00A95E8A">
        <w:rPr>
          <w:rFonts w:asciiTheme="minorBidi" w:hAnsiTheme="minorBidi"/>
          <w:sz w:val="20"/>
          <w:szCs w:val="20"/>
        </w:rPr>
        <w:t xml:space="preserve">lear information </w:t>
      </w:r>
      <w:r>
        <w:rPr>
          <w:rFonts w:asciiTheme="minorBidi" w:hAnsiTheme="minorBidi"/>
          <w:sz w:val="20"/>
          <w:szCs w:val="20"/>
        </w:rPr>
        <w:t xml:space="preserve">shall be sent through to parents/guardians </w:t>
      </w:r>
      <w:r w:rsidR="00BA55E8" w:rsidRPr="00A95E8A">
        <w:rPr>
          <w:rFonts w:asciiTheme="minorBidi" w:hAnsiTheme="minorBidi"/>
          <w:sz w:val="20"/>
          <w:szCs w:val="20"/>
        </w:rPr>
        <w:t xml:space="preserve">on the </w:t>
      </w:r>
      <w:r>
        <w:rPr>
          <w:rFonts w:asciiTheme="minorBidi" w:hAnsiTheme="minorBidi"/>
          <w:sz w:val="20"/>
          <w:szCs w:val="20"/>
        </w:rPr>
        <w:t>programme</w:t>
      </w:r>
      <w:r w:rsidR="00BA55E8" w:rsidRPr="00A95E8A">
        <w:rPr>
          <w:rFonts w:asciiTheme="minorBidi" w:hAnsiTheme="minorBidi"/>
          <w:sz w:val="20"/>
          <w:szCs w:val="20"/>
        </w:rPr>
        <w:t xml:space="preserve"> content and </w:t>
      </w:r>
      <w:r w:rsidR="00D966D4">
        <w:rPr>
          <w:rFonts w:asciiTheme="minorBidi" w:hAnsiTheme="minorBidi"/>
          <w:sz w:val="20"/>
          <w:szCs w:val="20"/>
        </w:rPr>
        <w:t xml:space="preserve">their right to </w:t>
      </w:r>
      <w:r w:rsidR="00BA55E8" w:rsidRPr="00A95E8A">
        <w:rPr>
          <w:rFonts w:asciiTheme="minorBidi" w:hAnsiTheme="minorBidi"/>
          <w:sz w:val="20"/>
          <w:szCs w:val="20"/>
        </w:rPr>
        <w:t>request that their child is withdrawn</w:t>
      </w:r>
      <w:r w:rsidR="00D966D4">
        <w:rPr>
          <w:rFonts w:asciiTheme="minorBidi" w:hAnsiTheme="minorBidi"/>
          <w:sz w:val="20"/>
          <w:szCs w:val="20"/>
        </w:rPr>
        <w:t xml:space="preserve"> (as applicable)</w:t>
      </w:r>
      <w:r w:rsidR="00BA55E8" w:rsidRPr="00A95E8A">
        <w:rPr>
          <w:rFonts w:asciiTheme="minorBidi" w:hAnsiTheme="minorBidi"/>
          <w:sz w:val="20"/>
          <w:szCs w:val="20"/>
        </w:rPr>
        <w:t xml:space="preserve">; and, </w:t>
      </w:r>
    </w:p>
    <w:p w14:paraId="371A911B" w14:textId="44E32B0C" w:rsidR="000E595E" w:rsidRDefault="00D966D4" w:rsidP="008665ED">
      <w:pPr>
        <w:pStyle w:val="ListParagraph"/>
        <w:numPr>
          <w:ilvl w:val="0"/>
          <w:numId w:val="6"/>
        </w:numPr>
        <w:spacing w:after="0" w:line="360" w:lineRule="auto"/>
        <w:ind w:left="720"/>
        <w:jc w:val="both"/>
        <w:rPr>
          <w:rFonts w:asciiTheme="minorBidi" w:hAnsiTheme="minorBidi"/>
          <w:sz w:val="20"/>
          <w:szCs w:val="20"/>
        </w:rPr>
      </w:pPr>
      <w:r>
        <w:t>T</w:t>
      </w:r>
      <w:r w:rsidR="00BA55E8" w:rsidRPr="00A95E8A">
        <w:rPr>
          <w:rFonts w:asciiTheme="minorBidi" w:hAnsiTheme="minorBidi"/>
          <w:sz w:val="20"/>
          <w:szCs w:val="20"/>
        </w:rPr>
        <w:t xml:space="preserve">he subjects are resourced, staffed and timetabled in a way that ensures that the school can fulfil its legal obligations. </w:t>
      </w:r>
    </w:p>
    <w:p w14:paraId="00443218" w14:textId="77777777" w:rsidR="000E595E" w:rsidRDefault="000E595E" w:rsidP="000E595E">
      <w:pPr>
        <w:pStyle w:val="ListParagraph"/>
        <w:spacing w:after="0" w:line="360" w:lineRule="auto"/>
        <w:ind w:left="360"/>
        <w:jc w:val="both"/>
        <w:rPr>
          <w:rFonts w:asciiTheme="minorBidi" w:hAnsiTheme="minorBidi"/>
          <w:sz w:val="20"/>
          <w:szCs w:val="20"/>
        </w:rPr>
      </w:pPr>
    </w:p>
    <w:p w14:paraId="4AC38C7F" w14:textId="5218CAF2" w:rsidR="000E595E" w:rsidRDefault="00BA55E8" w:rsidP="008665ED">
      <w:pPr>
        <w:pStyle w:val="Heading4"/>
        <w:numPr>
          <w:ilvl w:val="1"/>
          <w:numId w:val="5"/>
        </w:numPr>
        <w:spacing w:before="0" w:line="360" w:lineRule="auto"/>
      </w:pPr>
      <w:r w:rsidRPr="00A95E8A">
        <w:t xml:space="preserve">PSHEE Committee </w:t>
      </w:r>
    </w:p>
    <w:p w14:paraId="27142426" w14:textId="03316414" w:rsidR="008A3360" w:rsidRDefault="00BA55E8" w:rsidP="008665ED">
      <w:pPr>
        <w:pStyle w:val="ListParagraph"/>
        <w:numPr>
          <w:ilvl w:val="1"/>
          <w:numId w:val="2"/>
        </w:numPr>
        <w:spacing w:after="0" w:line="360" w:lineRule="auto"/>
        <w:ind w:left="360"/>
        <w:jc w:val="both"/>
        <w:rPr>
          <w:rFonts w:asciiTheme="minorBidi" w:hAnsiTheme="minorBidi"/>
          <w:sz w:val="20"/>
          <w:szCs w:val="20"/>
        </w:rPr>
      </w:pPr>
      <w:r w:rsidRPr="00A95E8A">
        <w:rPr>
          <w:rFonts w:asciiTheme="minorBidi" w:hAnsiTheme="minorBidi"/>
          <w:sz w:val="20"/>
          <w:szCs w:val="20"/>
        </w:rPr>
        <w:t xml:space="preserve">The PSHEE Committee </w:t>
      </w:r>
      <w:r w:rsidR="008A3360">
        <w:rPr>
          <w:rFonts w:asciiTheme="minorBidi" w:hAnsiTheme="minorBidi"/>
          <w:sz w:val="20"/>
          <w:szCs w:val="20"/>
        </w:rPr>
        <w:t xml:space="preserve">shall have a framework of operation, as </w:t>
      </w:r>
      <w:proofErr w:type="spellStart"/>
      <w:r w:rsidR="008A3360">
        <w:rPr>
          <w:rFonts w:asciiTheme="minorBidi" w:hAnsiTheme="minorBidi"/>
          <w:sz w:val="20"/>
          <w:szCs w:val="20"/>
        </w:rPr>
        <w:t>authorised</w:t>
      </w:r>
      <w:proofErr w:type="spellEnd"/>
      <w:r w:rsidR="008A3360">
        <w:rPr>
          <w:rFonts w:asciiTheme="minorBidi" w:hAnsiTheme="minorBidi"/>
          <w:sz w:val="20"/>
          <w:szCs w:val="20"/>
        </w:rPr>
        <w:t xml:space="preserve"> </w:t>
      </w:r>
      <w:r w:rsidRPr="00A95E8A">
        <w:rPr>
          <w:rFonts w:asciiTheme="minorBidi" w:hAnsiTheme="minorBidi"/>
          <w:sz w:val="20"/>
          <w:szCs w:val="20"/>
        </w:rPr>
        <w:t xml:space="preserve">by the Head </w:t>
      </w:r>
      <w:r w:rsidR="008A3360">
        <w:rPr>
          <w:rFonts w:asciiTheme="minorBidi" w:hAnsiTheme="minorBidi"/>
          <w:sz w:val="20"/>
          <w:szCs w:val="20"/>
        </w:rPr>
        <w:t>and Deputy Head</w:t>
      </w:r>
      <w:r w:rsidRPr="00A95E8A">
        <w:rPr>
          <w:rFonts w:asciiTheme="minorBidi" w:hAnsiTheme="minorBidi"/>
          <w:sz w:val="20"/>
          <w:szCs w:val="20"/>
        </w:rPr>
        <w:t xml:space="preserve"> to implement, monitor and manage the </w:t>
      </w:r>
      <w:r w:rsidR="008A3360">
        <w:rPr>
          <w:rFonts w:asciiTheme="minorBidi" w:hAnsiTheme="minorBidi"/>
          <w:sz w:val="20"/>
          <w:szCs w:val="20"/>
        </w:rPr>
        <w:t>school</w:t>
      </w:r>
      <w:r w:rsidRPr="00A95E8A">
        <w:rPr>
          <w:rFonts w:asciiTheme="minorBidi" w:hAnsiTheme="minorBidi"/>
          <w:sz w:val="20"/>
          <w:szCs w:val="20"/>
        </w:rPr>
        <w:t xml:space="preserve">’s RSE programme and ensure that </w:t>
      </w:r>
      <w:r w:rsidR="008A3360">
        <w:rPr>
          <w:rFonts w:asciiTheme="minorBidi" w:hAnsiTheme="minorBidi"/>
          <w:sz w:val="20"/>
          <w:szCs w:val="20"/>
        </w:rPr>
        <w:t xml:space="preserve">the </w:t>
      </w:r>
      <w:r w:rsidRPr="00A95E8A">
        <w:rPr>
          <w:rFonts w:asciiTheme="minorBidi" w:hAnsiTheme="minorBidi"/>
          <w:sz w:val="20"/>
          <w:szCs w:val="20"/>
        </w:rPr>
        <w:t xml:space="preserve">relevant </w:t>
      </w:r>
      <w:r w:rsidR="008A3360">
        <w:rPr>
          <w:rFonts w:asciiTheme="minorBidi" w:hAnsiTheme="minorBidi"/>
          <w:sz w:val="20"/>
          <w:szCs w:val="20"/>
        </w:rPr>
        <w:t>S</w:t>
      </w:r>
      <w:r w:rsidRPr="00A95E8A">
        <w:rPr>
          <w:rFonts w:asciiTheme="minorBidi" w:hAnsiTheme="minorBidi"/>
          <w:sz w:val="20"/>
          <w:szCs w:val="20"/>
        </w:rPr>
        <w:t xml:space="preserve">taff </w:t>
      </w:r>
      <w:r w:rsidR="008A3360">
        <w:rPr>
          <w:rFonts w:asciiTheme="minorBidi" w:hAnsiTheme="minorBidi"/>
          <w:sz w:val="20"/>
          <w:szCs w:val="20"/>
        </w:rPr>
        <w:t xml:space="preserve">members are appropriately and adequately </w:t>
      </w:r>
      <w:r w:rsidRPr="00A95E8A">
        <w:rPr>
          <w:rFonts w:asciiTheme="minorBidi" w:hAnsiTheme="minorBidi"/>
          <w:sz w:val="20"/>
          <w:szCs w:val="20"/>
        </w:rPr>
        <w:t xml:space="preserve">trained. </w:t>
      </w:r>
    </w:p>
    <w:p w14:paraId="2BDAE3A0" w14:textId="18D90DB6" w:rsidR="000E595E" w:rsidRDefault="00BA55E8" w:rsidP="008665ED">
      <w:pPr>
        <w:pStyle w:val="ListParagraph"/>
        <w:numPr>
          <w:ilvl w:val="1"/>
          <w:numId w:val="2"/>
        </w:numPr>
        <w:spacing w:after="0" w:line="360" w:lineRule="auto"/>
        <w:ind w:left="360"/>
        <w:jc w:val="both"/>
        <w:rPr>
          <w:rFonts w:asciiTheme="minorBidi" w:hAnsiTheme="minorBidi"/>
          <w:sz w:val="20"/>
          <w:szCs w:val="20"/>
        </w:rPr>
      </w:pPr>
      <w:r w:rsidRPr="00A95E8A">
        <w:rPr>
          <w:rFonts w:asciiTheme="minorBidi" w:hAnsiTheme="minorBidi"/>
          <w:sz w:val="20"/>
          <w:szCs w:val="20"/>
        </w:rPr>
        <w:t xml:space="preserve">The </w:t>
      </w:r>
      <w:r w:rsidR="008A3360">
        <w:rPr>
          <w:rFonts w:asciiTheme="minorBidi" w:hAnsiTheme="minorBidi"/>
          <w:sz w:val="20"/>
          <w:szCs w:val="20"/>
        </w:rPr>
        <w:t xml:space="preserve">PSHEE </w:t>
      </w:r>
      <w:r w:rsidRPr="00A95E8A">
        <w:rPr>
          <w:rFonts w:asciiTheme="minorBidi" w:hAnsiTheme="minorBidi"/>
          <w:sz w:val="20"/>
          <w:szCs w:val="20"/>
        </w:rPr>
        <w:t xml:space="preserve">Committee </w:t>
      </w:r>
      <w:r w:rsidR="008A3360">
        <w:rPr>
          <w:rFonts w:asciiTheme="minorBidi" w:hAnsiTheme="minorBidi"/>
          <w:sz w:val="20"/>
          <w:szCs w:val="20"/>
        </w:rPr>
        <w:t xml:space="preserve">will be responsible for ensuring that parents/guardians </w:t>
      </w:r>
      <w:r w:rsidRPr="00A95E8A">
        <w:rPr>
          <w:rFonts w:asciiTheme="minorBidi" w:hAnsiTheme="minorBidi"/>
          <w:sz w:val="20"/>
          <w:szCs w:val="20"/>
        </w:rPr>
        <w:t xml:space="preserve">and </w:t>
      </w:r>
      <w:r w:rsidR="008A3360">
        <w:rPr>
          <w:rFonts w:asciiTheme="minorBidi" w:hAnsiTheme="minorBidi"/>
          <w:sz w:val="20"/>
          <w:szCs w:val="20"/>
        </w:rPr>
        <w:t>S</w:t>
      </w:r>
      <w:r w:rsidRPr="00A95E8A">
        <w:rPr>
          <w:rFonts w:asciiTheme="minorBidi" w:hAnsiTheme="minorBidi"/>
          <w:sz w:val="20"/>
          <w:szCs w:val="20"/>
        </w:rPr>
        <w:t xml:space="preserve">taff </w:t>
      </w:r>
      <w:r w:rsidR="008A3360">
        <w:rPr>
          <w:rFonts w:asciiTheme="minorBidi" w:hAnsiTheme="minorBidi"/>
          <w:sz w:val="20"/>
          <w:szCs w:val="20"/>
        </w:rPr>
        <w:t xml:space="preserve">members </w:t>
      </w:r>
      <w:r w:rsidRPr="00A95E8A">
        <w:rPr>
          <w:rFonts w:asciiTheme="minorBidi" w:hAnsiTheme="minorBidi"/>
          <w:sz w:val="20"/>
          <w:szCs w:val="20"/>
        </w:rPr>
        <w:t>are informed about th</w:t>
      </w:r>
      <w:r w:rsidR="008A3360">
        <w:rPr>
          <w:rFonts w:asciiTheme="minorBidi" w:hAnsiTheme="minorBidi"/>
          <w:sz w:val="20"/>
          <w:szCs w:val="20"/>
        </w:rPr>
        <w:t>is</w:t>
      </w:r>
      <w:r w:rsidRPr="00A95E8A">
        <w:rPr>
          <w:rFonts w:asciiTheme="minorBidi" w:hAnsiTheme="minorBidi"/>
          <w:sz w:val="20"/>
          <w:szCs w:val="20"/>
        </w:rPr>
        <w:t xml:space="preserve"> RSE policy</w:t>
      </w:r>
      <w:r w:rsidR="008A3360">
        <w:rPr>
          <w:rFonts w:asciiTheme="minorBidi" w:hAnsiTheme="minorBidi"/>
          <w:sz w:val="20"/>
          <w:szCs w:val="20"/>
        </w:rPr>
        <w:t>,</w:t>
      </w:r>
      <w:r w:rsidRPr="00A95E8A">
        <w:rPr>
          <w:rFonts w:asciiTheme="minorBidi" w:hAnsiTheme="minorBidi"/>
          <w:sz w:val="20"/>
          <w:szCs w:val="20"/>
        </w:rPr>
        <w:t xml:space="preserve"> where necessary</w:t>
      </w:r>
      <w:r w:rsidR="008A3360">
        <w:rPr>
          <w:rFonts w:asciiTheme="minorBidi" w:hAnsiTheme="minorBidi"/>
          <w:sz w:val="20"/>
          <w:szCs w:val="20"/>
        </w:rPr>
        <w:t>,</w:t>
      </w:r>
      <w:r w:rsidRPr="00A95E8A">
        <w:rPr>
          <w:rFonts w:asciiTheme="minorBidi" w:hAnsiTheme="minorBidi"/>
          <w:sz w:val="20"/>
          <w:szCs w:val="20"/>
        </w:rPr>
        <w:t xml:space="preserve"> and </w:t>
      </w:r>
      <w:r w:rsidR="008A3360">
        <w:rPr>
          <w:rFonts w:asciiTheme="minorBidi" w:hAnsiTheme="minorBidi"/>
          <w:sz w:val="20"/>
          <w:szCs w:val="20"/>
        </w:rPr>
        <w:t xml:space="preserve">the committee shall be required to </w:t>
      </w:r>
      <w:r w:rsidRPr="00A95E8A">
        <w:rPr>
          <w:rFonts w:asciiTheme="minorBidi" w:hAnsiTheme="minorBidi"/>
          <w:sz w:val="20"/>
          <w:szCs w:val="20"/>
        </w:rPr>
        <w:t xml:space="preserve">submit an annual update report to the </w:t>
      </w:r>
      <w:r w:rsidR="008A3360">
        <w:rPr>
          <w:rFonts w:asciiTheme="minorBidi" w:hAnsiTheme="minorBidi"/>
          <w:sz w:val="20"/>
          <w:szCs w:val="20"/>
        </w:rPr>
        <w:t>Head and Deputy Head</w:t>
      </w:r>
      <w:r w:rsidRPr="00A95E8A">
        <w:rPr>
          <w:rFonts w:asciiTheme="minorBidi" w:hAnsiTheme="minorBidi"/>
          <w:sz w:val="20"/>
          <w:szCs w:val="20"/>
        </w:rPr>
        <w:t xml:space="preserve">, </w:t>
      </w:r>
      <w:r w:rsidR="00B03F77">
        <w:rPr>
          <w:rFonts w:asciiTheme="minorBidi" w:hAnsiTheme="minorBidi"/>
          <w:sz w:val="20"/>
          <w:szCs w:val="20"/>
        </w:rPr>
        <w:t>with input from all relevant stakeholders</w:t>
      </w:r>
      <w:r w:rsidRPr="00A95E8A">
        <w:rPr>
          <w:rFonts w:asciiTheme="minorBidi" w:hAnsiTheme="minorBidi"/>
          <w:sz w:val="20"/>
          <w:szCs w:val="20"/>
        </w:rPr>
        <w:t xml:space="preserve">. </w:t>
      </w:r>
    </w:p>
    <w:p w14:paraId="51EAD356" w14:textId="77777777" w:rsidR="000E595E" w:rsidRDefault="000E595E" w:rsidP="000E595E">
      <w:pPr>
        <w:pStyle w:val="ListParagraph"/>
        <w:spacing w:after="0" w:line="360" w:lineRule="auto"/>
        <w:ind w:left="360"/>
        <w:jc w:val="both"/>
        <w:rPr>
          <w:rFonts w:asciiTheme="minorBidi" w:hAnsiTheme="minorBidi"/>
          <w:sz w:val="20"/>
          <w:szCs w:val="20"/>
        </w:rPr>
      </w:pPr>
    </w:p>
    <w:p w14:paraId="40BF4B93" w14:textId="287FAF0C" w:rsidR="000E595E" w:rsidRDefault="00BA55E8" w:rsidP="008665ED">
      <w:pPr>
        <w:pStyle w:val="Heading4"/>
        <w:numPr>
          <w:ilvl w:val="1"/>
          <w:numId w:val="5"/>
        </w:numPr>
        <w:spacing w:before="0" w:line="360" w:lineRule="auto"/>
      </w:pPr>
      <w:r w:rsidRPr="00A95E8A">
        <w:t xml:space="preserve">Parents and </w:t>
      </w:r>
      <w:r w:rsidR="00B03F77">
        <w:t>Guardians</w:t>
      </w:r>
    </w:p>
    <w:p w14:paraId="46DACF1A" w14:textId="77777777" w:rsidR="003E3448" w:rsidRDefault="00BA55E8" w:rsidP="008665ED">
      <w:pPr>
        <w:pStyle w:val="ListParagraph"/>
        <w:numPr>
          <w:ilvl w:val="2"/>
          <w:numId w:val="7"/>
        </w:numPr>
        <w:spacing w:after="0" w:line="360" w:lineRule="auto"/>
        <w:ind w:left="360"/>
        <w:jc w:val="both"/>
        <w:rPr>
          <w:rFonts w:asciiTheme="minorBidi" w:hAnsiTheme="minorBidi"/>
          <w:sz w:val="20"/>
          <w:szCs w:val="20"/>
        </w:rPr>
      </w:pPr>
      <w:r w:rsidRPr="00A95E8A">
        <w:rPr>
          <w:rFonts w:asciiTheme="minorBidi" w:hAnsiTheme="minorBidi"/>
          <w:sz w:val="20"/>
          <w:szCs w:val="20"/>
        </w:rPr>
        <w:t xml:space="preserve">Parents and </w:t>
      </w:r>
      <w:r w:rsidR="00B03F77">
        <w:rPr>
          <w:rFonts w:asciiTheme="minorBidi" w:hAnsiTheme="minorBidi"/>
          <w:sz w:val="20"/>
          <w:szCs w:val="20"/>
        </w:rPr>
        <w:t xml:space="preserve">guardians </w:t>
      </w:r>
      <w:r w:rsidRPr="00A95E8A">
        <w:rPr>
          <w:rFonts w:asciiTheme="minorBidi" w:hAnsiTheme="minorBidi"/>
          <w:sz w:val="20"/>
          <w:szCs w:val="20"/>
        </w:rPr>
        <w:t>have a</w:t>
      </w:r>
      <w:r w:rsidR="00B03F77">
        <w:rPr>
          <w:rFonts w:asciiTheme="minorBidi" w:hAnsiTheme="minorBidi"/>
          <w:sz w:val="20"/>
          <w:szCs w:val="20"/>
        </w:rPr>
        <w:t xml:space="preserve">n important </w:t>
      </w:r>
      <w:r w:rsidRPr="00A95E8A">
        <w:rPr>
          <w:rFonts w:asciiTheme="minorBidi" w:hAnsiTheme="minorBidi"/>
          <w:sz w:val="20"/>
          <w:szCs w:val="20"/>
        </w:rPr>
        <w:t xml:space="preserve">role to play in the mental and emotional development of </w:t>
      </w:r>
      <w:r w:rsidR="00B03F77">
        <w:rPr>
          <w:rFonts w:asciiTheme="minorBidi" w:hAnsiTheme="minorBidi"/>
          <w:sz w:val="20"/>
          <w:szCs w:val="20"/>
        </w:rPr>
        <w:t xml:space="preserve">students.  Supreme Education </w:t>
      </w:r>
      <w:r w:rsidR="003E3448">
        <w:rPr>
          <w:rFonts w:asciiTheme="minorBidi" w:hAnsiTheme="minorBidi"/>
          <w:sz w:val="20"/>
          <w:szCs w:val="20"/>
        </w:rPr>
        <w:t xml:space="preserve">therefore intends to deliver the programme </w:t>
      </w:r>
      <w:r w:rsidRPr="00A95E8A">
        <w:rPr>
          <w:rFonts w:asciiTheme="minorBidi" w:hAnsiTheme="minorBidi"/>
          <w:sz w:val="20"/>
          <w:szCs w:val="20"/>
        </w:rPr>
        <w:t>with the support and cooperation of parents</w:t>
      </w:r>
      <w:r w:rsidR="003E3448">
        <w:rPr>
          <w:rFonts w:asciiTheme="minorBidi" w:hAnsiTheme="minorBidi"/>
          <w:sz w:val="20"/>
          <w:szCs w:val="20"/>
        </w:rPr>
        <w:t xml:space="preserve"> and guardians alike, as applicable</w:t>
      </w:r>
      <w:r w:rsidRPr="00A95E8A">
        <w:rPr>
          <w:rFonts w:asciiTheme="minorBidi" w:hAnsiTheme="minorBidi"/>
          <w:sz w:val="20"/>
          <w:szCs w:val="20"/>
        </w:rPr>
        <w:t xml:space="preserve">. </w:t>
      </w:r>
    </w:p>
    <w:p w14:paraId="40198723" w14:textId="3E401A67" w:rsidR="000E595E" w:rsidRDefault="00DD4AEA" w:rsidP="008665ED">
      <w:pPr>
        <w:pStyle w:val="ListParagraph"/>
        <w:numPr>
          <w:ilvl w:val="2"/>
          <w:numId w:val="7"/>
        </w:numPr>
        <w:spacing w:after="0" w:line="360" w:lineRule="auto"/>
        <w:ind w:left="360"/>
        <w:jc w:val="both"/>
        <w:rPr>
          <w:rFonts w:asciiTheme="minorBidi" w:hAnsiTheme="minorBidi"/>
          <w:sz w:val="20"/>
          <w:szCs w:val="20"/>
        </w:rPr>
      </w:pPr>
      <w:r>
        <w:rPr>
          <w:rFonts w:asciiTheme="minorBidi" w:hAnsiTheme="minorBidi"/>
          <w:sz w:val="20"/>
          <w:szCs w:val="20"/>
        </w:rPr>
        <w:t xml:space="preserve">The success of the programme is </w:t>
      </w:r>
      <w:proofErr w:type="spellStart"/>
      <w:r>
        <w:rPr>
          <w:rFonts w:asciiTheme="minorBidi" w:hAnsiTheme="minorBidi"/>
          <w:sz w:val="20"/>
          <w:szCs w:val="20"/>
        </w:rPr>
        <w:t>dependant</w:t>
      </w:r>
      <w:proofErr w:type="spellEnd"/>
      <w:r>
        <w:rPr>
          <w:rFonts w:asciiTheme="minorBidi" w:hAnsiTheme="minorBidi"/>
          <w:sz w:val="20"/>
          <w:szCs w:val="20"/>
        </w:rPr>
        <w:t xml:space="preserve"> on the support of parents/guardians by reinforcing </w:t>
      </w:r>
      <w:r w:rsidR="00BA55E8" w:rsidRPr="00A95E8A">
        <w:rPr>
          <w:rFonts w:asciiTheme="minorBidi" w:hAnsiTheme="minorBidi"/>
          <w:sz w:val="20"/>
          <w:szCs w:val="20"/>
        </w:rPr>
        <w:t>and promot</w:t>
      </w:r>
      <w:r>
        <w:rPr>
          <w:rFonts w:asciiTheme="minorBidi" w:hAnsiTheme="minorBidi"/>
          <w:sz w:val="20"/>
          <w:szCs w:val="20"/>
        </w:rPr>
        <w:t>ing</w:t>
      </w:r>
      <w:r w:rsidR="00BA55E8" w:rsidRPr="00A95E8A">
        <w:rPr>
          <w:rFonts w:asciiTheme="minorBidi" w:hAnsiTheme="minorBidi"/>
          <w:sz w:val="20"/>
          <w:szCs w:val="20"/>
        </w:rPr>
        <w:t xml:space="preserve"> the </w:t>
      </w:r>
      <w:r>
        <w:rPr>
          <w:rFonts w:asciiTheme="minorBidi" w:hAnsiTheme="minorBidi"/>
          <w:sz w:val="20"/>
          <w:szCs w:val="20"/>
        </w:rPr>
        <w:t xml:space="preserve">programme </w:t>
      </w:r>
      <w:r w:rsidR="00BA55E8" w:rsidRPr="00A95E8A">
        <w:rPr>
          <w:rFonts w:asciiTheme="minorBidi" w:hAnsiTheme="minorBidi"/>
          <w:sz w:val="20"/>
          <w:szCs w:val="20"/>
        </w:rPr>
        <w:t xml:space="preserve">subject matter with their children. </w:t>
      </w:r>
    </w:p>
    <w:p w14:paraId="083F7623" w14:textId="77777777" w:rsidR="000E595E" w:rsidRDefault="000E595E" w:rsidP="000E595E">
      <w:pPr>
        <w:pStyle w:val="ListParagraph"/>
        <w:spacing w:after="0" w:line="360" w:lineRule="auto"/>
        <w:ind w:left="360"/>
        <w:jc w:val="both"/>
        <w:rPr>
          <w:rFonts w:asciiTheme="minorBidi" w:hAnsiTheme="minorBidi"/>
          <w:sz w:val="20"/>
          <w:szCs w:val="20"/>
        </w:rPr>
      </w:pPr>
    </w:p>
    <w:p w14:paraId="53F2538D" w14:textId="3FBCB008" w:rsidR="000E595E" w:rsidRDefault="00BA55E8" w:rsidP="000E595E">
      <w:pPr>
        <w:pStyle w:val="Heading4"/>
        <w:spacing w:before="0" w:line="360" w:lineRule="auto"/>
      </w:pPr>
      <w:r w:rsidRPr="00A95E8A">
        <w:t xml:space="preserve">3.4 External </w:t>
      </w:r>
      <w:r w:rsidR="00113FC9">
        <w:t>P</w:t>
      </w:r>
      <w:r w:rsidRPr="00A95E8A">
        <w:t xml:space="preserve">roviders </w:t>
      </w:r>
    </w:p>
    <w:p w14:paraId="751EEF96" w14:textId="628D37A7" w:rsidR="00F06EF9" w:rsidRDefault="00113FC9" w:rsidP="008665ED">
      <w:pPr>
        <w:pStyle w:val="ListParagraph"/>
        <w:numPr>
          <w:ilvl w:val="0"/>
          <w:numId w:val="8"/>
        </w:numPr>
        <w:spacing w:after="0" w:line="360" w:lineRule="auto"/>
        <w:ind w:left="360"/>
        <w:jc w:val="both"/>
        <w:rPr>
          <w:rFonts w:asciiTheme="minorBidi" w:hAnsiTheme="minorBidi"/>
          <w:sz w:val="20"/>
          <w:szCs w:val="20"/>
        </w:rPr>
      </w:pPr>
      <w:r w:rsidRPr="00F06EF9">
        <w:rPr>
          <w:rFonts w:asciiTheme="minorBidi" w:hAnsiTheme="minorBidi"/>
          <w:sz w:val="20"/>
          <w:szCs w:val="20"/>
        </w:rPr>
        <w:t xml:space="preserve">Supreme Education may invite external providers to </w:t>
      </w:r>
      <w:r w:rsidR="00F06EF9" w:rsidRPr="00F06EF9">
        <w:rPr>
          <w:rFonts w:asciiTheme="minorBidi" w:hAnsiTheme="minorBidi"/>
          <w:sz w:val="20"/>
          <w:szCs w:val="20"/>
        </w:rPr>
        <w:t xml:space="preserve">support the school’s Staff members to </w:t>
      </w:r>
      <w:r w:rsidRPr="00F06EF9">
        <w:rPr>
          <w:rFonts w:asciiTheme="minorBidi" w:hAnsiTheme="minorBidi"/>
          <w:sz w:val="20"/>
          <w:szCs w:val="20"/>
        </w:rPr>
        <w:t>deliver parts of the programme</w:t>
      </w:r>
      <w:r w:rsidR="00F06EF9" w:rsidRPr="00F06EF9">
        <w:rPr>
          <w:rFonts w:asciiTheme="minorBidi" w:hAnsiTheme="minorBidi"/>
          <w:sz w:val="20"/>
          <w:szCs w:val="20"/>
        </w:rPr>
        <w:t xml:space="preserve"> through a </w:t>
      </w:r>
      <w:r w:rsidR="00BA55E8" w:rsidRPr="00F06EF9">
        <w:rPr>
          <w:rFonts w:asciiTheme="minorBidi" w:hAnsiTheme="minorBidi"/>
          <w:sz w:val="20"/>
          <w:szCs w:val="20"/>
        </w:rPr>
        <w:t xml:space="preserve">combination of lectures, workshops and follow-up discussions </w:t>
      </w:r>
      <w:r w:rsidR="00F06EF9">
        <w:rPr>
          <w:rFonts w:asciiTheme="minorBidi" w:hAnsiTheme="minorBidi"/>
          <w:sz w:val="20"/>
          <w:szCs w:val="20"/>
        </w:rPr>
        <w:t xml:space="preserve">that </w:t>
      </w:r>
      <w:r w:rsidR="00BA55E8" w:rsidRPr="00F06EF9">
        <w:rPr>
          <w:rFonts w:asciiTheme="minorBidi" w:hAnsiTheme="minorBidi"/>
          <w:sz w:val="20"/>
          <w:szCs w:val="20"/>
        </w:rPr>
        <w:t>cover</w:t>
      </w:r>
      <w:r w:rsidR="00F06EF9">
        <w:rPr>
          <w:rFonts w:asciiTheme="minorBidi" w:hAnsiTheme="minorBidi"/>
          <w:sz w:val="20"/>
          <w:szCs w:val="20"/>
        </w:rPr>
        <w:t xml:space="preserve"> the various </w:t>
      </w:r>
      <w:r w:rsidR="00BA55E8" w:rsidRPr="00F06EF9">
        <w:rPr>
          <w:rFonts w:asciiTheme="minorBidi" w:hAnsiTheme="minorBidi"/>
          <w:sz w:val="20"/>
          <w:szCs w:val="20"/>
        </w:rPr>
        <w:t xml:space="preserve">aspects of the RSE </w:t>
      </w:r>
      <w:r w:rsidR="00F06EF9">
        <w:rPr>
          <w:rFonts w:asciiTheme="minorBidi" w:hAnsiTheme="minorBidi"/>
          <w:sz w:val="20"/>
          <w:szCs w:val="20"/>
        </w:rPr>
        <w:t>programme</w:t>
      </w:r>
      <w:r w:rsidR="00BA55E8" w:rsidRPr="00F06EF9">
        <w:rPr>
          <w:rFonts w:asciiTheme="minorBidi" w:hAnsiTheme="minorBidi"/>
          <w:sz w:val="20"/>
          <w:szCs w:val="20"/>
        </w:rPr>
        <w:t xml:space="preserve"> content. </w:t>
      </w:r>
    </w:p>
    <w:p w14:paraId="1B3DF4A5" w14:textId="77777777" w:rsidR="008B76C0" w:rsidRDefault="00F06EF9" w:rsidP="008665ED">
      <w:pPr>
        <w:pStyle w:val="ListParagraph"/>
        <w:numPr>
          <w:ilvl w:val="0"/>
          <w:numId w:val="8"/>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w:t>
      </w:r>
      <w:r w:rsidR="002C1F33">
        <w:rPr>
          <w:rFonts w:asciiTheme="minorBidi" w:hAnsiTheme="minorBidi"/>
          <w:sz w:val="20"/>
          <w:szCs w:val="20"/>
        </w:rPr>
        <w:t xml:space="preserve">review the content to be delivered by the external provider to ensure that the material is </w:t>
      </w:r>
      <w:r w:rsidR="00BA55E8" w:rsidRPr="00F06EF9">
        <w:rPr>
          <w:rFonts w:asciiTheme="minorBidi" w:hAnsiTheme="minorBidi"/>
          <w:sz w:val="20"/>
          <w:szCs w:val="20"/>
        </w:rPr>
        <w:t xml:space="preserve">age-appropriate and accessible for the </w:t>
      </w:r>
      <w:r w:rsidR="002C1F33">
        <w:rPr>
          <w:rFonts w:asciiTheme="minorBidi" w:hAnsiTheme="minorBidi"/>
          <w:sz w:val="20"/>
          <w:szCs w:val="20"/>
        </w:rPr>
        <w:t>students</w:t>
      </w:r>
      <w:r w:rsidR="008B76C0">
        <w:rPr>
          <w:rFonts w:asciiTheme="minorBidi" w:hAnsiTheme="minorBidi"/>
          <w:sz w:val="20"/>
          <w:szCs w:val="20"/>
        </w:rPr>
        <w:t>.</w:t>
      </w:r>
    </w:p>
    <w:p w14:paraId="07D78C33" w14:textId="77777777" w:rsidR="008B76C0" w:rsidRDefault="008B76C0" w:rsidP="008665ED">
      <w:pPr>
        <w:pStyle w:val="ListParagraph"/>
        <w:numPr>
          <w:ilvl w:val="0"/>
          <w:numId w:val="8"/>
        </w:numPr>
        <w:spacing w:after="0" w:line="360" w:lineRule="auto"/>
        <w:ind w:left="360"/>
        <w:jc w:val="both"/>
        <w:rPr>
          <w:rFonts w:asciiTheme="minorBidi" w:hAnsiTheme="minorBidi"/>
          <w:sz w:val="20"/>
          <w:szCs w:val="20"/>
        </w:rPr>
      </w:pPr>
      <w:r>
        <w:rPr>
          <w:rFonts w:asciiTheme="minorBidi" w:hAnsiTheme="minorBidi"/>
          <w:sz w:val="20"/>
          <w:szCs w:val="20"/>
        </w:rPr>
        <w:t>Supreme Education shall inform all external providers of</w:t>
      </w:r>
      <w:r w:rsidR="00BA55E8" w:rsidRPr="00F06EF9">
        <w:rPr>
          <w:rFonts w:asciiTheme="minorBidi" w:hAnsiTheme="minorBidi"/>
          <w:sz w:val="20"/>
          <w:szCs w:val="20"/>
        </w:rPr>
        <w:t xml:space="preserve"> safeguarding reports </w:t>
      </w:r>
      <w:r>
        <w:rPr>
          <w:rFonts w:asciiTheme="minorBidi" w:hAnsiTheme="minorBidi"/>
          <w:sz w:val="20"/>
          <w:szCs w:val="20"/>
        </w:rPr>
        <w:t xml:space="preserve">and how they will be dealt with in accordance with the school’s policies and procedures (refer also to the </w:t>
      </w:r>
      <w:r w:rsidRPr="00D957A7">
        <w:rPr>
          <w:rFonts w:asciiTheme="minorBidi" w:hAnsiTheme="minorBidi"/>
          <w:b/>
          <w:bCs/>
          <w:sz w:val="20"/>
          <w:szCs w:val="20"/>
        </w:rPr>
        <w:t>Safeguarding and Child Protection Policy</w:t>
      </w:r>
      <w:r>
        <w:rPr>
          <w:rFonts w:asciiTheme="minorBidi" w:hAnsiTheme="minorBidi"/>
          <w:sz w:val="20"/>
          <w:szCs w:val="20"/>
        </w:rPr>
        <w:t xml:space="preserve">). </w:t>
      </w:r>
    </w:p>
    <w:p w14:paraId="7A202654" w14:textId="686D3A69" w:rsidR="000E595E" w:rsidRPr="00F06EF9" w:rsidRDefault="00D957A7" w:rsidP="008665ED">
      <w:pPr>
        <w:pStyle w:val="ListParagraph"/>
        <w:numPr>
          <w:ilvl w:val="0"/>
          <w:numId w:val="8"/>
        </w:numPr>
        <w:spacing w:after="0" w:line="360" w:lineRule="auto"/>
        <w:ind w:left="360"/>
        <w:jc w:val="both"/>
        <w:rPr>
          <w:rFonts w:asciiTheme="minorBidi" w:hAnsiTheme="minorBidi"/>
          <w:sz w:val="20"/>
          <w:szCs w:val="20"/>
        </w:rPr>
      </w:pPr>
      <w:r>
        <w:rPr>
          <w:rFonts w:asciiTheme="minorBidi" w:hAnsiTheme="minorBidi"/>
          <w:sz w:val="20"/>
          <w:szCs w:val="20"/>
        </w:rPr>
        <w:lastRenderedPageBreak/>
        <w:t xml:space="preserve">All external Providers shall be assessed and </w:t>
      </w:r>
      <w:r w:rsidR="00BA55E8" w:rsidRPr="00F06EF9">
        <w:rPr>
          <w:rFonts w:asciiTheme="minorBidi" w:hAnsiTheme="minorBidi"/>
          <w:sz w:val="20"/>
          <w:szCs w:val="20"/>
        </w:rPr>
        <w:t>checked</w:t>
      </w:r>
      <w:r>
        <w:rPr>
          <w:rFonts w:asciiTheme="minorBidi" w:hAnsiTheme="minorBidi"/>
          <w:sz w:val="20"/>
          <w:szCs w:val="20"/>
        </w:rPr>
        <w:t>, as appropriate</w:t>
      </w:r>
      <w:r w:rsidR="00BA55E8" w:rsidRPr="00F06EF9">
        <w:rPr>
          <w:rFonts w:asciiTheme="minorBidi" w:hAnsiTheme="minorBidi"/>
          <w:sz w:val="20"/>
          <w:szCs w:val="20"/>
        </w:rPr>
        <w:t xml:space="preserve">. </w:t>
      </w:r>
    </w:p>
    <w:p w14:paraId="3987F2A4" w14:textId="77777777" w:rsidR="000E595E" w:rsidRDefault="000E595E" w:rsidP="000E595E">
      <w:pPr>
        <w:pStyle w:val="ListParagraph"/>
        <w:spacing w:after="0" w:line="360" w:lineRule="auto"/>
        <w:ind w:left="360"/>
        <w:jc w:val="both"/>
        <w:rPr>
          <w:rFonts w:asciiTheme="minorBidi" w:hAnsiTheme="minorBidi"/>
          <w:sz w:val="20"/>
          <w:szCs w:val="20"/>
        </w:rPr>
      </w:pPr>
    </w:p>
    <w:p w14:paraId="1E9AC66A" w14:textId="632DF003" w:rsidR="000E595E" w:rsidRDefault="00BA55E8" w:rsidP="000E595E">
      <w:pPr>
        <w:pStyle w:val="Heading4"/>
        <w:spacing w:before="0" w:line="360" w:lineRule="auto"/>
      </w:pPr>
      <w:r w:rsidRPr="00A95E8A">
        <w:t xml:space="preserve">3.5 Staff </w:t>
      </w:r>
      <w:r w:rsidR="00D957A7">
        <w:t>members</w:t>
      </w:r>
    </w:p>
    <w:p w14:paraId="3A716FBD" w14:textId="38B00A9D" w:rsidR="00AC3E28" w:rsidRDefault="00AC3E28" w:rsidP="008665ED">
      <w:pPr>
        <w:pStyle w:val="ListParagraph"/>
        <w:numPr>
          <w:ilvl w:val="0"/>
          <w:numId w:val="9"/>
        </w:numPr>
        <w:spacing w:after="0" w:line="360" w:lineRule="auto"/>
        <w:ind w:left="360"/>
        <w:jc w:val="both"/>
        <w:rPr>
          <w:rFonts w:asciiTheme="minorBidi" w:hAnsiTheme="minorBidi"/>
          <w:sz w:val="20"/>
          <w:szCs w:val="20"/>
        </w:rPr>
      </w:pPr>
      <w:r>
        <w:rPr>
          <w:rFonts w:asciiTheme="minorBidi" w:hAnsiTheme="minorBidi"/>
          <w:sz w:val="20"/>
          <w:szCs w:val="20"/>
        </w:rPr>
        <w:t xml:space="preserve">Staff members tasked with delivering the various parts of the programme content have a responsibility </w:t>
      </w:r>
      <w:r w:rsidR="00BA55E8" w:rsidRPr="00A95E8A">
        <w:rPr>
          <w:rFonts w:asciiTheme="minorBidi" w:hAnsiTheme="minorBidi"/>
          <w:sz w:val="20"/>
          <w:szCs w:val="20"/>
        </w:rPr>
        <w:t xml:space="preserve">to understand the content and schemes of work of the RSE programme and deliver </w:t>
      </w:r>
      <w:r w:rsidR="00000C82">
        <w:rPr>
          <w:rFonts w:asciiTheme="minorBidi" w:hAnsiTheme="minorBidi"/>
          <w:sz w:val="20"/>
          <w:szCs w:val="20"/>
        </w:rPr>
        <w:t>it</w:t>
      </w:r>
      <w:r w:rsidR="00BA55E8" w:rsidRPr="00A95E8A">
        <w:rPr>
          <w:rFonts w:asciiTheme="minorBidi" w:hAnsiTheme="minorBidi"/>
          <w:sz w:val="20"/>
          <w:szCs w:val="20"/>
        </w:rPr>
        <w:t xml:space="preserve"> in an inclusive, sensitive, consistent and professional manner. </w:t>
      </w:r>
    </w:p>
    <w:p w14:paraId="7D977ADB" w14:textId="77777777" w:rsidR="00706D1A" w:rsidRDefault="00BA55E8" w:rsidP="008665ED">
      <w:pPr>
        <w:pStyle w:val="ListParagraph"/>
        <w:numPr>
          <w:ilvl w:val="0"/>
          <w:numId w:val="9"/>
        </w:numPr>
        <w:spacing w:after="0" w:line="360" w:lineRule="auto"/>
        <w:ind w:left="360"/>
        <w:jc w:val="both"/>
        <w:rPr>
          <w:rFonts w:asciiTheme="minorBidi" w:hAnsiTheme="minorBidi"/>
          <w:sz w:val="20"/>
          <w:szCs w:val="20"/>
        </w:rPr>
      </w:pPr>
      <w:r w:rsidRPr="00A95E8A">
        <w:rPr>
          <w:rFonts w:asciiTheme="minorBidi" w:hAnsiTheme="minorBidi"/>
          <w:sz w:val="20"/>
          <w:szCs w:val="20"/>
        </w:rPr>
        <w:t xml:space="preserve">Staff </w:t>
      </w:r>
      <w:r w:rsidR="00AC3E28">
        <w:rPr>
          <w:rFonts w:asciiTheme="minorBidi" w:hAnsiTheme="minorBidi"/>
          <w:sz w:val="20"/>
          <w:szCs w:val="20"/>
        </w:rPr>
        <w:t xml:space="preserve">members </w:t>
      </w:r>
      <w:r w:rsidRPr="00A95E8A">
        <w:rPr>
          <w:rFonts w:asciiTheme="minorBidi" w:hAnsiTheme="minorBidi"/>
          <w:sz w:val="20"/>
          <w:szCs w:val="20"/>
        </w:rPr>
        <w:t xml:space="preserve">should be </w:t>
      </w:r>
      <w:r w:rsidR="00AC3E28">
        <w:rPr>
          <w:rFonts w:asciiTheme="minorBidi" w:hAnsiTheme="minorBidi"/>
          <w:sz w:val="20"/>
          <w:szCs w:val="20"/>
        </w:rPr>
        <w:t xml:space="preserve">aware of current issues typically affecting </w:t>
      </w:r>
      <w:proofErr w:type="spellStart"/>
      <w:r w:rsidR="00AC3E28">
        <w:rPr>
          <w:rFonts w:asciiTheme="minorBidi" w:hAnsiTheme="minorBidi"/>
          <w:sz w:val="20"/>
          <w:szCs w:val="20"/>
        </w:rPr>
        <w:t>yoing</w:t>
      </w:r>
      <w:proofErr w:type="spellEnd"/>
      <w:r w:rsidR="00AC3E28">
        <w:rPr>
          <w:rFonts w:asciiTheme="minorBidi" w:hAnsiTheme="minorBidi"/>
          <w:sz w:val="20"/>
          <w:szCs w:val="20"/>
        </w:rPr>
        <w:t xml:space="preserve"> people</w:t>
      </w:r>
      <w:r w:rsidR="00706D1A">
        <w:rPr>
          <w:rFonts w:asciiTheme="minorBidi" w:hAnsiTheme="minorBidi"/>
          <w:sz w:val="20"/>
          <w:szCs w:val="20"/>
        </w:rPr>
        <w:t xml:space="preserve">, e.g., </w:t>
      </w:r>
      <w:r w:rsidRPr="00A95E8A">
        <w:rPr>
          <w:rFonts w:asciiTheme="minorBidi" w:hAnsiTheme="minorBidi"/>
          <w:sz w:val="20"/>
          <w:szCs w:val="20"/>
        </w:rPr>
        <w:t xml:space="preserve">sexism, misogyny, homophobia, racism or gender stereotypes and take positive action to build a culture where these are not tolerated. </w:t>
      </w:r>
    </w:p>
    <w:p w14:paraId="1841BF77" w14:textId="77777777" w:rsidR="0062785B" w:rsidRDefault="00BA55E8" w:rsidP="008665ED">
      <w:pPr>
        <w:pStyle w:val="ListParagraph"/>
        <w:numPr>
          <w:ilvl w:val="0"/>
          <w:numId w:val="9"/>
        </w:numPr>
        <w:spacing w:after="0" w:line="360" w:lineRule="auto"/>
        <w:ind w:left="360"/>
        <w:jc w:val="both"/>
        <w:rPr>
          <w:rFonts w:asciiTheme="minorBidi" w:hAnsiTheme="minorBidi"/>
          <w:sz w:val="20"/>
          <w:szCs w:val="20"/>
        </w:rPr>
      </w:pPr>
      <w:r w:rsidRPr="00A95E8A">
        <w:rPr>
          <w:rFonts w:asciiTheme="minorBidi" w:hAnsiTheme="minorBidi"/>
          <w:sz w:val="20"/>
          <w:szCs w:val="20"/>
        </w:rPr>
        <w:t xml:space="preserve">Staff </w:t>
      </w:r>
      <w:r w:rsidR="00706D1A">
        <w:rPr>
          <w:rFonts w:asciiTheme="minorBidi" w:hAnsiTheme="minorBidi"/>
          <w:sz w:val="20"/>
          <w:szCs w:val="20"/>
        </w:rPr>
        <w:t xml:space="preserve">members should model good citizen </w:t>
      </w:r>
      <w:proofErr w:type="spellStart"/>
      <w:r w:rsidR="00706D1A">
        <w:rPr>
          <w:rFonts w:asciiTheme="minorBidi" w:hAnsiTheme="minorBidi"/>
          <w:sz w:val="20"/>
          <w:szCs w:val="20"/>
        </w:rPr>
        <w:t>behaviour</w:t>
      </w:r>
      <w:proofErr w:type="spellEnd"/>
      <w:r w:rsidR="0062785B">
        <w:rPr>
          <w:rFonts w:asciiTheme="minorBidi" w:hAnsiTheme="minorBidi"/>
          <w:sz w:val="20"/>
          <w:szCs w:val="20"/>
        </w:rPr>
        <w:t>.</w:t>
      </w:r>
    </w:p>
    <w:p w14:paraId="3CF71917" w14:textId="73AE1F75" w:rsidR="00945D87" w:rsidRPr="00A95E8A" w:rsidRDefault="0062785B" w:rsidP="008665ED">
      <w:pPr>
        <w:pStyle w:val="ListParagraph"/>
        <w:numPr>
          <w:ilvl w:val="0"/>
          <w:numId w:val="9"/>
        </w:numPr>
        <w:spacing w:after="0" w:line="360" w:lineRule="auto"/>
        <w:ind w:left="360"/>
        <w:jc w:val="both"/>
        <w:rPr>
          <w:rFonts w:asciiTheme="minorBidi" w:hAnsiTheme="minorBidi"/>
          <w:sz w:val="20"/>
          <w:szCs w:val="20"/>
        </w:rPr>
      </w:pPr>
      <w:r>
        <w:rPr>
          <w:rFonts w:asciiTheme="minorBidi" w:hAnsiTheme="minorBidi"/>
          <w:sz w:val="20"/>
          <w:szCs w:val="20"/>
        </w:rPr>
        <w:t>All Staff members tasked with delivering programme content shall receive the appropriate training, as required.</w:t>
      </w:r>
      <w:r w:rsidR="00BA55E8" w:rsidRPr="00A95E8A">
        <w:rPr>
          <w:rFonts w:asciiTheme="minorBidi" w:hAnsiTheme="minorBidi"/>
          <w:sz w:val="20"/>
          <w:szCs w:val="20"/>
        </w:rPr>
        <w:t xml:space="preserve"> </w:t>
      </w:r>
    </w:p>
    <w:p w14:paraId="4C8EDA8B" w14:textId="77777777" w:rsidR="00945D87" w:rsidRDefault="00945D87" w:rsidP="000E595E">
      <w:pPr>
        <w:spacing w:after="0" w:line="360" w:lineRule="auto"/>
        <w:jc w:val="both"/>
        <w:rPr>
          <w:rFonts w:asciiTheme="minorBidi" w:hAnsiTheme="minorBidi"/>
          <w:sz w:val="20"/>
          <w:szCs w:val="20"/>
        </w:rPr>
      </w:pPr>
    </w:p>
    <w:p w14:paraId="316CFC16" w14:textId="160E641F" w:rsidR="00945D87" w:rsidRDefault="00BA55E8" w:rsidP="00A95E8A">
      <w:pPr>
        <w:pStyle w:val="Heading3"/>
        <w:ind w:left="360" w:hanging="360"/>
      </w:pPr>
      <w:r w:rsidRPr="00BA55E8">
        <w:t>4.</w:t>
      </w:r>
      <w:r w:rsidR="00A95E8A">
        <w:tab/>
      </w:r>
      <w:r w:rsidRPr="00BA55E8">
        <w:t xml:space="preserve">Delivery </w:t>
      </w:r>
    </w:p>
    <w:p w14:paraId="15719D9D" w14:textId="77777777" w:rsidR="00EE21F3" w:rsidRDefault="0062785B" w:rsidP="008665ED">
      <w:pPr>
        <w:pStyle w:val="ListParagraph"/>
        <w:numPr>
          <w:ilvl w:val="0"/>
          <w:numId w:val="9"/>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aim to deliver a </w:t>
      </w:r>
      <w:r w:rsidR="00BA55E8" w:rsidRPr="00A95E8A">
        <w:rPr>
          <w:rFonts w:asciiTheme="minorBidi" w:hAnsiTheme="minorBidi"/>
          <w:sz w:val="20"/>
          <w:szCs w:val="20"/>
        </w:rPr>
        <w:t>holistic, whole school approach to RSE with many aspects</w:t>
      </w:r>
      <w:r w:rsidR="00EE21F3">
        <w:rPr>
          <w:rFonts w:asciiTheme="minorBidi" w:hAnsiTheme="minorBidi"/>
          <w:sz w:val="20"/>
          <w:szCs w:val="20"/>
        </w:rPr>
        <w:t xml:space="preserve"> of the programme being integrated through the school’s </w:t>
      </w:r>
      <w:r w:rsidR="00BA55E8" w:rsidRPr="00A95E8A">
        <w:rPr>
          <w:rFonts w:asciiTheme="minorBidi" w:hAnsiTheme="minorBidi"/>
          <w:sz w:val="20"/>
          <w:szCs w:val="20"/>
        </w:rPr>
        <w:t xml:space="preserve">core curriculum. </w:t>
      </w:r>
    </w:p>
    <w:p w14:paraId="7223479D" w14:textId="77777777" w:rsidR="003C3833" w:rsidRDefault="003C3833" w:rsidP="008665ED">
      <w:pPr>
        <w:pStyle w:val="ListParagraph"/>
        <w:numPr>
          <w:ilvl w:val="0"/>
          <w:numId w:val="9"/>
        </w:numPr>
        <w:spacing w:after="0" w:line="360" w:lineRule="auto"/>
        <w:ind w:left="360"/>
        <w:jc w:val="both"/>
        <w:rPr>
          <w:rFonts w:asciiTheme="minorBidi" w:hAnsiTheme="minorBidi"/>
          <w:sz w:val="20"/>
          <w:szCs w:val="20"/>
        </w:rPr>
      </w:pPr>
      <w:r>
        <w:rPr>
          <w:rFonts w:asciiTheme="minorBidi" w:hAnsiTheme="minorBidi"/>
          <w:sz w:val="20"/>
          <w:szCs w:val="20"/>
        </w:rPr>
        <w:t>T</w:t>
      </w:r>
      <w:r w:rsidR="00BA55E8" w:rsidRPr="00A95E8A">
        <w:rPr>
          <w:rFonts w:asciiTheme="minorBidi" w:hAnsiTheme="minorBidi"/>
          <w:sz w:val="20"/>
          <w:szCs w:val="20"/>
        </w:rPr>
        <w:t xml:space="preserve">he </w:t>
      </w:r>
      <w:r>
        <w:rPr>
          <w:rFonts w:asciiTheme="minorBidi" w:hAnsiTheme="minorBidi"/>
          <w:sz w:val="20"/>
          <w:szCs w:val="20"/>
        </w:rPr>
        <w:t xml:space="preserve">bulk of the RSE curriculum may be delivered through the school’s current </w:t>
      </w:r>
      <w:r w:rsidR="00BA55E8" w:rsidRPr="00A95E8A">
        <w:rPr>
          <w:rFonts w:asciiTheme="minorBidi" w:hAnsiTheme="minorBidi"/>
          <w:sz w:val="20"/>
          <w:szCs w:val="20"/>
        </w:rPr>
        <w:t xml:space="preserve">PSHEE programme, due to the complementary nature of the </w:t>
      </w:r>
      <w:r>
        <w:rPr>
          <w:rFonts w:asciiTheme="minorBidi" w:hAnsiTheme="minorBidi"/>
          <w:sz w:val="20"/>
          <w:szCs w:val="20"/>
        </w:rPr>
        <w:t>programmes</w:t>
      </w:r>
      <w:r w:rsidR="00BA55E8" w:rsidRPr="00A95E8A">
        <w:rPr>
          <w:rFonts w:asciiTheme="minorBidi" w:hAnsiTheme="minorBidi"/>
          <w:sz w:val="20"/>
          <w:szCs w:val="20"/>
        </w:rPr>
        <w:t xml:space="preserve">. </w:t>
      </w:r>
    </w:p>
    <w:p w14:paraId="1151B80F" w14:textId="77777777" w:rsidR="009D2F7B" w:rsidRDefault="009D2F7B" w:rsidP="008665ED">
      <w:pPr>
        <w:pStyle w:val="ListParagraph"/>
        <w:numPr>
          <w:ilvl w:val="0"/>
          <w:numId w:val="9"/>
        </w:numPr>
        <w:spacing w:after="0" w:line="360" w:lineRule="auto"/>
        <w:ind w:left="360"/>
        <w:jc w:val="both"/>
        <w:rPr>
          <w:rFonts w:asciiTheme="minorBidi" w:hAnsiTheme="minorBidi"/>
          <w:sz w:val="20"/>
          <w:szCs w:val="20"/>
        </w:rPr>
      </w:pPr>
      <w:r>
        <w:rPr>
          <w:rFonts w:asciiTheme="minorBidi" w:hAnsiTheme="minorBidi"/>
          <w:sz w:val="20"/>
          <w:szCs w:val="20"/>
        </w:rPr>
        <w:t xml:space="preserve">The delivery of the RSE programme at Supreme Education may </w:t>
      </w:r>
      <w:r w:rsidR="00BA55E8" w:rsidRPr="00A95E8A">
        <w:rPr>
          <w:rFonts w:asciiTheme="minorBidi" w:hAnsiTheme="minorBidi"/>
          <w:sz w:val="20"/>
          <w:szCs w:val="20"/>
        </w:rPr>
        <w:t xml:space="preserve">take the following forms: </w:t>
      </w:r>
    </w:p>
    <w:p w14:paraId="403BC29D" w14:textId="77777777" w:rsidR="00FD3941" w:rsidRDefault="00BA55E8" w:rsidP="008665ED">
      <w:pPr>
        <w:pStyle w:val="ListParagraph"/>
        <w:numPr>
          <w:ilvl w:val="0"/>
          <w:numId w:val="10"/>
        </w:numPr>
        <w:spacing w:after="0" w:line="360" w:lineRule="auto"/>
        <w:ind w:left="720"/>
        <w:jc w:val="both"/>
        <w:rPr>
          <w:rFonts w:asciiTheme="minorBidi" w:hAnsiTheme="minorBidi"/>
          <w:sz w:val="20"/>
          <w:szCs w:val="20"/>
        </w:rPr>
      </w:pPr>
      <w:r w:rsidRPr="00A95E8A">
        <w:rPr>
          <w:rFonts w:asciiTheme="minorBidi" w:hAnsiTheme="minorBidi"/>
          <w:sz w:val="20"/>
          <w:szCs w:val="20"/>
        </w:rPr>
        <w:t xml:space="preserve">Tutorials: </w:t>
      </w:r>
      <w:r w:rsidR="009D2F7B">
        <w:rPr>
          <w:rFonts w:asciiTheme="minorBidi" w:hAnsiTheme="minorBidi"/>
          <w:sz w:val="20"/>
          <w:szCs w:val="20"/>
        </w:rPr>
        <w:t>T</w:t>
      </w:r>
      <w:r w:rsidRPr="00A95E8A">
        <w:rPr>
          <w:rFonts w:asciiTheme="minorBidi" w:hAnsiTheme="minorBidi"/>
          <w:sz w:val="20"/>
          <w:szCs w:val="20"/>
        </w:rPr>
        <w:t xml:space="preserve">he medium by which the PSHEE course </w:t>
      </w:r>
      <w:r w:rsidR="009C7330">
        <w:rPr>
          <w:rFonts w:asciiTheme="minorBidi" w:hAnsiTheme="minorBidi"/>
          <w:sz w:val="20"/>
          <w:szCs w:val="20"/>
        </w:rPr>
        <w:t xml:space="preserve">will be delivered </w:t>
      </w:r>
      <w:r w:rsidRPr="00A95E8A">
        <w:rPr>
          <w:rFonts w:asciiTheme="minorBidi" w:hAnsiTheme="minorBidi"/>
          <w:sz w:val="20"/>
          <w:szCs w:val="20"/>
        </w:rPr>
        <w:t>and supplement</w:t>
      </w:r>
      <w:r w:rsidR="009C7330">
        <w:rPr>
          <w:rFonts w:asciiTheme="minorBidi" w:hAnsiTheme="minorBidi"/>
          <w:sz w:val="20"/>
          <w:szCs w:val="20"/>
        </w:rPr>
        <w:t>ed</w:t>
      </w:r>
      <w:r w:rsidRPr="00A95E8A">
        <w:rPr>
          <w:rFonts w:asciiTheme="minorBidi" w:hAnsiTheme="minorBidi"/>
          <w:sz w:val="20"/>
          <w:szCs w:val="20"/>
        </w:rPr>
        <w:t xml:space="preserve"> </w:t>
      </w:r>
      <w:r w:rsidR="009C7330">
        <w:rPr>
          <w:rFonts w:asciiTheme="minorBidi" w:hAnsiTheme="minorBidi"/>
          <w:sz w:val="20"/>
          <w:szCs w:val="20"/>
        </w:rPr>
        <w:t xml:space="preserve">with </w:t>
      </w:r>
      <w:r w:rsidRPr="00A95E8A">
        <w:rPr>
          <w:rFonts w:asciiTheme="minorBidi" w:hAnsiTheme="minorBidi"/>
          <w:sz w:val="20"/>
          <w:szCs w:val="20"/>
        </w:rPr>
        <w:t xml:space="preserve">compulsory lectures by external and in-house experts. </w:t>
      </w:r>
    </w:p>
    <w:p w14:paraId="05720BC0" w14:textId="77777777" w:rsidR="00FD3941" w:rsidRDefault="00BA55E8" w:rsidP="008665ED">
      <w:pPr>
        <w:pStyle w:val="ListParagraph"/>
        <w:numPr>
          <w:ilvl w:val="0"/>
          <w:numId w:val="10"/>
        </w:numPr>
        <w:spacing w:after="0" w:line="360" w:lineRule="auto"/>
        <w:ind w:left="720"/>
        <w:jc w:val="both"/>
        <w:rPr>
          <w:rFonts w:asciiTheme="minorBidi" w:hAnsiTheme="minorBidi"/>
          <w:sz w:val="20"/>
          <w:szCs w:val="20"/>
        </w:rPr>
      </w:pPr>
      <w:r w:rsidRPr="00A95E8A">
        <w:rPr>
          <w:rFonts w:asciiTheme="minorBidi" w:hAnsiTheme="minorBidi"/>
          <w:sz w:val="20"/>
          <w:szCs w:val="20"/>
        </w:rPr>
        <w:t>Assembly programmes on PSHEE topics</w:t>
      </w:r>
      <w:r w:rsidR="00FD3941">
        <w:rPr>
          <w:rFonts w:asciiTheme="minorBidi" w:hAnsiTheme="minorBidi"/>
          <w:sz w:val="20"/>
          <w:szCs w:val="20"/>
        </w:rPr>
        <w:t>;</w:t>
      </w:r>
    </w:p>
    <w:p w14:paraId="4C19CE06" w14:textId="3549E31C" w:rsidR="00FD3941" w:rsidRDefault="00BA55E8" w:rsidP="008665ED">
      <w:pPr>
        <w:pStyle w:val="ListParagraph"/>
        <w:numPr>
          <w:ilvl w:val="0"/>
          <w:numId w:val="10"/>
        </w:numPr>
        <w:spacing w:after="0" w:line="360" w:lineRule="auto"/>
        <w:ind w:left="720"/>
        <w:jc w:val="both"/>
        <w:rPr>
          <w:rFonts w:asciiTheme="minorBidi" w:hAnsiTheme="minorBidi"/>
          <w:sz w:val="20"/>
          <w:szCs w:val="20"/>
        </w:rPr>
      </w:pPr>
      <w:r w:rsidRPr="00A95E8A">
        <w:rPr>
          <w:rFonts w:asciiTheme="minorBidi" w:hAnsiTheme="minorBidi"/>
          <w:sz w:val="20"/>
          <w:szCs w:val="20"/>
        </w:rPr>
        <w:t>Compulsory lectures by external and in-house experts on RSE topics</w:t>
      </w:r>
      <w:r w:rsidR="00FD3941">
        <w:rPr>
          <w:rFonts w:asciiTheme="minorBidi" w:hAnsiTheme="minorBidi"/>
          <w:sz w:val="20"/>
          <w:szCs w:val="20"/>
        </w:rPr>
        <w:t>;</w:t>
      </w:r>
    </w:p>
    <w:p w14:paraId="1A7CF437" w14:textId="3DEB7424" w:rsidR="00945D87" w:rsidRPr="00A95E8A" w:rsidRDefault="00BA55E8" w:rsidP="008665ED">
      <w:pPr>
        <w:pStyle w:val="ListParagraph"/>
        <w:numPr>
          <w:ilvl w:val="0"/>
          <w:numId w:val="10"/>
        </w:numPr>
        <w:spacing w:after="0" w:line="360" w:lineRule="auto"/>
        <w:ind w:left="720"/>
        <w:jc w:val="both"/>
        <w:rPr>
          <w:rFonts w:asciiTheme="minorBidi" w:hAnsiTheme="minorBidi"/>
          <w:sz w:val="20"/>
          <w:szCs w:val="20"/>
        </w:rPr>
      </w:pPr>
      <w:r w:rsidRPr="00A95E8A">
        <w:rPr>
          <w:rFonts w:asciiTheme="minorBidi" w:hAnsiTheme="minorBidi"/>
          <w:sz w:val="20"/>
          <w:szCs w:val="20"/>
        </w:rPr>
        <w:t xml:space="preserve">Workshops: (delivered by in-house and external experts), including joint initiatives and shared ventures with </w:t>
      </w:r>
      <w:r w:rsidR="00FD3941">
        <w:rPr>
          <w:rFonts w:asciiTheme="minorBidi" w:hAnsiTheme="minorBidi"/>
          <w:sz w:val="20"/>
          <w:szCs w:val="20"/>
        </w:rPr>
        <w:t>students</w:t>
      </w:r>
      <w:r w:rsidRPr="00A95E8A">
        <w:rPr>
          <w:rFonts w:asciiTheme="minorBidi" w:hAnsiTheme="minorBidi"/>
          <w:sz w:val="20"/>
          <w:szCs w:val="20"/>
        </w:rPr>
        <w:t xml:space="preserve"> from other schools, which go beyond social interaction and develop a mature understanding among our </w:t>
      </w:r>
      <w:r w:rsidR="00FD3941">
        <w:rPr>
          <w:rFonts w:asciiTheme="minorBidi" w:hAnsiTheme="minorBidi"/>
          <w:sz w:val="20"/>
          <w:szCs w:val="20"/>
        </w:rPr>
        <w:t>students</w:t>
      </w:r>
      <w:r w:rsidRPr="00A95E8A">
        <w:rPr>
          <w:rFonts w:asciiTheme="minorBidi" w:hAnsiTheme="minorBidi"/>
          <w:sz w:val="20"/>
          <w:szCs w:val="20"/>
        </w:rPr>
        <w:t xml:space="preserve">. </w:t>
      </w:r>
    </w:p>
    <w:p w14:paraId="25CAFAA9" w14:textId="77777777" w:rsidR="00945D87" w:rsidRDefault="00945D87" w:rsidP="00BA55E8">
      <w:pPr>
        <w:spacing w:after="0" w:line="360" w:lineRule="auto"/>
        <w:jc w:val="both"/>
        <w:rPr>
          <w:rFonts w:asciiTheme="minorBidi" w:hAnsiTheme="minorBidi"/>
          <w:sz w:val="20"/>
          <w:szCs w:val="20"/>
        </w:rPr>
      </w:pPr>
    </w:p>
    <w:p w14:paraId="2D08CFB3" w14:textId="2D94CFFB" w:rsidR="00945D87" w:rsidRDefault="00BA55E8" w:rsidP="00A95E8A">
      <w:pPr>
        <w:pStyle w:val="Heading3"/>
        <w:ind w:left="360" w:hanging="360"/>
      </w:pPr>
      <w:r w:rsidRPr="00BA55E8">
        <w:t>5.</w:t>
      </w:r>
      <w:r w:rsidR="00A95E8A">
        <w:tab/>
      </w:r>
      <w:r w:rsidRPr="00BA55E8">
        <w:t xml:space="preserve">Course Content </w:t>
      </w:r>
    </w:p>
    <w:p w14:paraId="33DD2B30" w14:textId="6C128FF6" w:rsidR="00456EDB" w:rsidRDefault="00456EDB" w:rsidP="008665ED">
      <w:pPr>
        <w:pStyle w:val="ListParagraph"/>
        <w:numPr>
          <w:ilvl w:val="0"/>
          <w:numId w:val="11"/>
        </w:numPr>
        <w:spacing w:after="0" w:line="360" w:lineRule="auto"/>
        <w:ind w:left="360"/>
        <w:jc w:val="both"/>
        <w:rPr>
          <w:rFonts w:asciiTheme="minorBidi" w:hAnsiTheme="minorBidi"/>
          <w:sz w:val="20"/>
          <w:szCs w:val="20"/>
        </w:rPr>
      </w:pPr>
      <w:r>
        <w:rPr>
          <w:rFonts w:asciiTheme="minorBidi" w:hAnsiTheme="minorBidi"/>
          <w:sz w:val="20"/>
          <w:szCs w:val="20"/>
        </w:rPr>
        <w:t>Students shall, b</w:t>
      </w:r>
      <w:r w:rsidR="00BA55E8" w:rsidRPr="00A95E8A">
        <w:rPr>
          <w:rFonts w:asciiTheme="minorBidi" w:hAnsiTheme="minorBidi"/>
          <w:sz w:val="20"/>
          <w:szCs w:val="20"/>
        </w:rPr>
        <w:t xml:space="preserve">y the end of their </w:t>
      </w:r>
      <w:r>
        <w:rPr>
          <w:rFonts w:asciiTheme="minorBidi" w:hAnsiTheme="minorBidi"/>
          <w:sz w:val="20"/>
          <w:szCs w:val="20"/>
        </w:rPr>
        <w:t>5 (</w:t>
      </w:r>
      <w:r w:rsidR="00BA55E8" w:rsidRPr="00A95E8A">
        <w:rPr>
          <w:rFonts w:asciiTheme="minorBidi" w:hAnsiTheme="minorBidi"/>
          <w:sz w:val="20"/>
          <w:szCs w:val="20"/>
        </w:rPr>
        <w:t>five</w:t>
      </w:r>
      <w:r>
        <w:rPr>
          <w:rFonts w:asciiTheme="minorBidi" w:hAnsiTheme="minorBidi"/>
          <w:sz w:val="20"/>
          <w:szCs w:val="20"/>
        </w:rPr>
        <w:t>)</w:t>
      </w:r>
      <w:r w:rsidR="00BA55E8" w:rsidRPr="00A95E8A">
        <w:rPr>
          <w:rFonts w:asciiTheme="minorBidi" w:hAnsiTheme="minorBidi"/>
          <w:sz w:val="20"/>
          <w:szCs w:val="20"/>
        </w:rPr>
        <w:t xml:space="preserve"> years at </w:t>
      </w:r>
      <w:r>
        <w:rPr>
          <w:rFonts w:asciiTheme="minorBidi" w:hAnsiTheme="minorBidi"/>
          <w:sz w:val="20"/>
          <w:szCs w:val="20"/>
        </w:rPr>
        <w:t xml:space="preserve">Supreme Education, </w:t>
      </w:r>
      <w:r w:rsidR="00BA55E8" w:rsidRPr="00A95E8A">
        <w:rPr>
          <w:rFonts w:asciiTheme="minorBidi" w:hAnsiTheme="minorBidi"/>
          <w:sz w:val="20"/>
          <w:szCs w:val="20"/>
        </w:rPr>
        <w:t>have a</w:t>
      </w:r>
      <w:r>
        <w:rPr>
          <w:rFonts w:asciiTheme="minorBidi" w:hAnsiTheme="minorBidi"/>
          <w:sz w:val="20"/>
          <w:szCs w:val="20"/>
        </w:rPr>
        <w:t xml:space="preserve">n </w:t>
      </w:r>
      <w:r w:rsidR="00BA55E8" w:rsidRPr="00A95E8A">
        <w:rPr>
          <w:rFonts w:asciiTheme="minorBidi" w:hAnsiTheme="minorBidi"/>
          <w:sz w:val="20"/>
          <w:szCs w:val="20"/>
        </w:rPr>
        <w:t xml:space="preserve">understanding of the topics contained </w:t>
      </w:r>
      <w:r>
        <w:rPr>
          <w:rFonts w:asciiTheme="minorBidi" w:hAnsiTheme="minorBidi"/>
          <w:sz w:val="20"/>
          <w:szCs w:val="20"/>
        </w:rPr>
        <w:t xml:space="preserve">in the school’s </w:t>
      </w:r>
      <w:r w:rsidR="00BA55E8" w:rsidRPr="00A95E8A">
        <w:rPr>
          <w:rFonts w:asciiTheme="minorBidi" w:hAnsiTheme="minorBidi"/>
          <w:sz w:val="20"/>
          <w:szCs w:val="20"/>
        </w:rPr>
        <w:t xml:space="preserve">RSE </w:t>
      </w:r>
      <w:r>
        <w:rPr>
          <w:rFonts w:asciiTheme="minorBidi" w:hAnsiTheme="minorBidi"/>
          <w:sz w:val="20"/>
          <w:szCs w:val="20"/>
        </w:rPr>
        <w:t>curriculum as part of preparing students for life beyond Supreme Education.</w:t>
      </w:r>
    </w:p>
    <w:p w14:paraId="626CAC0F" w14:textId="77777777" w:rsidR="00C76710" w:rsidRDefault="00BA55E8" w:rsidP="008665ED">
      <w:pPr>
        <w:pStyle w:val="ListParagraph"/>
        <w:numPr>
          <w:ilvl w:val="0"/>
          <w:numId w:val="11"/>
        </w:numPr>
        <w:spacing w:after="0" w:line="360" w:lineRule="auto"/>
        <w:ind w:left="360"/>
        <w:jc w:val="both"/>
        <w:rPr>
          <w:rFonts w:asciiTheme="minorBidi" w:hAnsiTheme="minorBidi"/>
          <w:sz w:val="20"/>
          <w:szCs w:val="20"/>
        </w:rPr>
      </w:pPr>
      <w:r w:rsidRPr="00A95E8A">
        <w:rPr>
          <w:rFonts w:asciiTheme="minorBidi" w:hAnsiTheme="minorBidi"/>
          <w:sz w:val="20"/>
          <w:szCs w:val="20"/>
        </w:rPr>
        <w:t>The</w:t>
      </w:r>
      <w:r w:rsidR="000166C8">
        <w:rPr>
          <w:rFonts w:asciiTheme="minorBidi" w:hAnsiTheme="minorBidi"/>
          <w:sz w:val="20"/>
          <w:szCs w:val="20"/>
        </w:rPr>
        <w:t xml:space="preserve">re are a range of </w:t>
      </w:r>
      <w:r w:rsidRPr="00A95E8A">
        <w:rPr>
          <w:rFonts w:asciiTheme="minorBidi" w:hAnsiTheme="minorBidi"/>
          <w:sz w:val="20"/>
          <w:szCs w:val="20"/>
        </w:rPr>
        <w:t xml:space="preserve">statutorily required topic areas and syllabus </w:t>
      </w:r>
      <w:r w:rsidR="000166C8">
        <w:rPr>
          <w:rFonts w:asciiTheme="minorBidi" w:hAnsiTheme="minorBidi"/>
          <w:sz w:val="20"/>
          <w:szCs w:val="20"/>
        </w:rPr>
        <w:t>to cover in relation to the RSE programme at Supreme Education</w:t>
      </w:r>
      <w:r w:rsidR="00C76710">
        <w:rPr>
          <w:rFonts w:asciiTheme="minorBidi" w:hAnsiTheme="minorBidi"/>
          <w:sz w:val="20"/>
          <w:szCs w:val="20"/>
        </w:rPr>
        <w:t>, as follows:</w:t>
      </w:r>
    </w:p>
    <w:p w14:paraId="38C18A8C" w14:textId="609B1890" w:rsidR="007F6CAC" w:rsidRDefault="00C76710" w:rsidP="008665ED">
      <w:pPr>
        <w:pStyle w:val="ListParagraph"/>
        <w:numPr>
          <w:ilvl w:val="0"/>
          <w:numId w:val="12"/>
        </w:numPr>
        <w:spacing w:after="0" w:line="360" w:lineRule="auto"/>
        <w:ind w:left="720"/>
        <w:jc w:val="both"/>
        <w:rPr>
          <w:rFonts w:asciiTheme="minorBidi" w:hAnsiTheme="minorBidi"/>
          <w:sz w:val="20"/>
          <w:szCs w:val="20"/>
        </w:rPr>
      </w:pPr>
      <w:r w:rsidRPr="007D272D">
        <w:rPr>
          <w:rFonts w:asciiTheme="minorBidi" w:hAnsiTheme="minorBidi"/>
          <w:b/>
          <w:bCs/>
          <w:sz w:val="20"/>
          <w:szCs w:val="20"/>
        </w:rPr>
        <w:t>Families.</w:t>
      </w:r>
      <w:r>
        <w:rPr>
          <w:rFonts w:asciiTheme="minorBidi" w:hAnsiTheme="minorBidi"/>
          <w:sz w:val="20"/>
          <w:szCs w:val="20"/>
        </w:rPr>
        <w:t xml:space="preserve"> </w:t>
      </w:r>
      <w:r w:rsidR="00CB03F7">
        <w:rPr>
          <w:rFonts w:asciiTheme="minorBidi" w:hAnsiTheme="minorBidi"/>
          <w:sz w:val="20"/>
          <w:szCs w:val="20"/>
        </w:rPr>
        <w:t xml:space="preserve">Students shall be introduced to various family dynamics and that </w:t>
      </w:r>
      <w:r w:rsidR="00BA55E8" w:rsidRPr="00A95E8A">
        <w:rPr>
          <w:rFonts w:asciiTheme="minorBidi" w:hAnsiTheme="minorBidi"/>
          <w:sz w:val="20"/>
          <w:szCs w:val="20"/>
        </w:rPr>
        <w:t xml:space="preserve">families </w:t>
      </w:r>
      <w:r w:rsidR="00CB03F7">
        <w:rPr>
          <w:rFonts w:asciiTheme="minorBidi" w:hAnsiTheme="minorBidi"/>
          <w:sz w:val="20"/>
          <w:szCs w:val="20"/>
        </w:rPr>
        <w:t xml:space="preserve">may </w:t>
      </w:r>
      <w:r w:rsidR="00BA55E8" w:rsidRPr="00A95E8A">
        <w:rPr>
          <w:rFonts w:asciiTheme="minorBidi" w:hAnsiTheme="minorBidi"/>
          <w:sz w:val="20"/>
          <w:szCs w:val="20"/>
        </w:rPr>
        <w:t>comprise different types of committed, stable relationships</w:t>
      </w:r>
      <w:r w:rsidR="00CB03F7">
        <w:rPr>
          <w:rFonts w:asciiTheme="minorBidi" w:hAnsiTheme="minorBidi"/>
          <w:sz w:val="20"/>
          <w:szCs w:val="20"/>
        </w:rPr>
        <w:t>,</w:t>
      </w:r>
      <w:r w:rsidR="005B55B7">
        <w:rPr>
          <w:rFonts w:asciiTheme="minorBidi" w:hAnsiTheme="minorBidi"/>
          <w:sz w:val="20"/>
          <w:szCs w:val="20"/>
        </w:rPr>
        <w:t xml:space="preserve"> </w:t>
      </w:r>
      <w:r w:rsidR="00BA55E8" w:rsidRPr="00A95E8A">
        <w:rPr>
          <w:rFonts w:asciiTheme="minorBidi" w:hAnsiTheme="minorBidi"/>
          <w:sz w:val="20"/>
          <w:szCs w:val="20"/>
        </w:rPr>
        <w:t>how these relationships might contribute to a fulfilling life</w:t>
      </w:r>
      <w:r w:rsidR="005B55B7">
        <w:rPr>
          <w:rFonts w:asciiTheme="minorBidi" w:hAnsiTheme="minorBidi"/>
          <w:sz w:val="20"/>
          <w:szCs w:val="20"/>
        </w:rPr>
        <w:t xml:space="preserve">, </w:t>
      </w:r>
      <w:r w:rsidR="00BA55E8" w:rsidRPr="00A95E8A">
        <w:rPr>
          <w:rFonts w:asciiTheme="minorBidi" w:hAnsiTheme="minorBidi"/>
          <w:sz w:val="20"/>
          <w:szCs w:val="20"/>
        </w:rPr>
        <w:t xml:space="preserve">their importance for </w:t>
      </w:r>
      <w:r w:rsidR="005B55B7">
        <w:rPr>
          <w:rFonts w:asciiTheme="minorBidi" w:hAnsiTheme="minorBidi"/>
          <w:sz w:val="20"/>
          <w:szCs w:val="20"/>
        </w:rPr>
        <w:t>raising</w:t>
      </w:r>
      <w:r w:rsidR="00BA55E8" w:rsidRPr="00A95E8A">
        <w:rPr>
          <w:rFonts w:asciiTheme="minorBidi" w:hAnsiTheme="minorBidi"/>
          <w:sz w:val="20"/>
          <w:szCs w:val="20"/>
        </w:rPr>
        <w:t xml:space="preserve"> children; the freedom to enter into </w:t>
      </w:r>
      <w:r w:rsidR="00CF1792">
        <w:rPr>
          <w:rFonts w:asciiTheme="minorBidi" w:hAnsiTheme="minorBidi"/>
          <w:sz w:val="20"/>
          <w:szCs w:val="20"/>
        </w:rPr>
        <w:t xml:space="preserve">a </w:t>
      </w:r>
      <w:r w:rsidR="00BA55E8" w:rsidRPr="00A95E8A">
        <w:rPr>
          <w:rFonts w:asciiTheme="minorBidi" w:hAnsiTheme="minorBidi"/>
          <w:sz w:val="20"/>
          <w:szCs w:val="20"/>
        </w:rPr>
        <w:t xml:space="preserve">marriage and </w:t>
      </w:r>
      <w:r w:rsidR="00CF1792">
        <w:rPr>
          <w:rFonts w:asciiTheme="minorBidi" w:hAnsiTheme="minorBidi"/>
          <w:sz w:val="20"/>
          <w:szCs w:val="20"/>
        </w:rPr>
        <w:t>the</w:t>
      </w:r>
      <w:r w:rsidR="00BA55E8" w:rsidRPr="00A95E8A">
        <w:rPr>
          <w:rFonts w:asciiTheme="minorBidi" w:hAnsiTheme="minorBidi"/>
          <w:sz w:val="20"/>
          <w:szCs w:val="20"/>
        </w:rPr>
        <w:t xml:space="preserve"> legal and personal implications; the legal rights and protections not / available to other types of long-term relationship; the roles and responsibilities of parents with respect to </w:t>
      </w:r>
      <w:r w:rsidR="00BA55E8" w:rsidRPr="00A95E8A">
        <w:rPr>
          <w:rFonts w:asciiTheme="minorBidi" w:hAnsiTheme="minorBidi"/>
          <w:sz w:val="20"/>
          <w:szCs w:val="20"/>
        </w:rPr>
        <w:lastRenderedPageBreak/>
        <w:t xml:space="preserve">raising children, including the characteristics of successful parenting; awareness of inappropriate and / or unsafe relationships and how to seek help. </w:t>
      </w:r>
    </w:p>
    <w:p w14:paraId="32FDCB22" w14:textId="727E03FB" w:rsidR="00677E79" w:rsidRDefault="007F6CAC" w:rsidP="008665ED">
      <w:pPr>
        <w:pStyle w:val="ListParagraph"/>
        <w:numPr>
          <w:ilvl w:val="0"/>
          <w:numId w:val="12"/>
        </w:numPr>
        <w:spacing w:after="0" w:line="360" w:lineRule="auto"/>
        <w:ind w:left="720"/>
        <w:jc w:val="both"/>
        <w:rPr>
          <w:rFonts w:asciiTheme="minorBidi" w:hAnsiTheme="minorBidi"/>
          <w:sz w:val="20"/>
          <w:szCs w:val="20"/>
        </w:rPr>
      </w:pPr>
      <w:r w:rsidRPr="00CF1792">
        <w:rPr>
          <w:rFonts w:asciiTheme="minorBidi" w:hAnsiTheme="minorBidi"/>
          <w:b/>
          <w:bCs/>
          <w:sz w:val="20"/>
          <w:szCs w:val="20"/>
        </w:rPr>
        <w:t>Friendships.</w:t>
      </w:r>
      <w:r>
        <w:rPr>
          <w:rFonts w:asciiTheme="minorBidi" w:hAnsiTheme="minorBidi"/>
          <w:sz w:val="20"/>
          <w:szCs w:val="20"/>
        </w:rPr>
        <w:t xml:space="preserve"> </w:t>
      </w:r>
      <w:r w:rsidR="00CF1792">
        <w:rPr>
          <w:rFonts w:asciiTheme="minorBidi" w:hAnsiTheme="minorBidi"/>
          <w:sz w:val="20"/>
          <w:szCs w:val="20"/>
        </w:rPr>
        <w:t>Students</w:t>
      </w:r>
      <w:r w:rsidR="00BA55E8" w:rsidRPr="00A95E8A">
        <w:rPr>
          <w:rFonts w:asciiTheme="minorBidi" w:hAnsiTheme="minorBidi"/>
          <w:sz w:val="20"/>
          <w:szCs w:val="20"/>
        </w:rPr>
        <w:t xml:space="preserve"> are taught about respectful relationships</w:t>
      </w:r>
      <w:r w:rsidR="00CF1792">
        <w:rPr>
          <w:rFonts w:asciiTheme="minorBidi" w:hAnsiTheme="minorBidi"/>
          <w:sz w:val="20"/>
          <w:szCs w:val="20"/>
        </w:rPr>
        <w:t>,</w:t>
      </w:r>
      <w:r w:rsidR="00BA55E8" w:rsidRPr="00A95E8A">
        <w:rPr>
          <w:rFonts w:asciiTheme="minorBidi" w:hAnsiTheme="minorBidi"/>
          <w:sz w:val="20"/>
          <w:szCs w:val="20"/>
        </w:rPr>
        <w:t xml:space="preserve"> including friendships (in all contexts, including online) and are expected to </w:t>
      </w:r>
      <w:proofErr w:type="spellStart"/>
      <w:r w:rsidR="00BA55E8" w:rsidRPr="00A95E8A">
        <w:rPr>
          <w:rFonts w:asciiTheme="minorBidi" w:hAnsiTheme="minorBidi"/>
          <w:sz w:val="20"/>
          <w:szCs w:val="20"/>
        </w:rPr>
        <w:t>practise</w:t>
      </w:r>
      <w:proofErr w:type="spellEnd"/>
      <w:r w:rsidR="00BA55E8" w:rsidRPr="00A95E8A">
        <w:rPr>
          <w:rFonts w:asciiTheme="minorBidi" w:hAnsiTheme="minorBidi"/>
          <w:sz w:val="20"/>
          <w:szCs w:val="20"/>
        </w:rPr>
        <w:t xml:space="preserve"> trust, respect, honesty, kindness, generosity, boundaries, privacy, consent and the management of conflict, reconciliation and ending relationships. This </w:t>
      </w:r>
      <w:r w:rsidR="002850BB">
        <w:rPr>
          <w:rFonts w:asciiTheme="minorBidi" w:hAnsiTheme="minorBidi"/>
          <w:sz w:val="20"/>
          <w:szCs w:val="20"/>
        </w:rPr>
        <w:t xml:space="preserve">may </w:t>
      </w:r>
      <w:r w:rsidR="00BA55E8" w:rsidRPr="00A95E8A">
        <w:rPr>
          <w:rFonts w:asciiTheme="minorBidi" w:hAnsiTheme="minorBidi"/>
          <w:sz w:val="20"/>
          <w:szCs w:val="20"/>
        </w:rPr>
        <w:t>include different (non-sexual) types of relationship</w:t>
      </w:r>
      <w:r w:rsidR="002850BB">
        <w:rPr>
          <w:rFonts w:asciiTheme="minorBidi" w:hAnsiTheme="minorBidi"/>
          <w:sz w:val="20"/>
          <w:szCs w:val="20"/>
        </w:rPr>
        <w:t>s</w:t>
      </w:r>
      <w:r w:rsidR="00BA55E8" w:rsidRPr="00A95E8A">
        <w:rPr>
          <w:rFonts w:asciiTheme="minorBidi" w:hAnsiTheme="minorBidi"/>
          <w:sz w:val="20"/>
          <w:szCs w:val="20"/>
        </w:rPr>
        <w:t xml:space="preserve">, including co-curricular interactions. </w:t>
      </w:r>
      <w:r w:rsidR="002850BB">
        <w:rPr>
          <w:rFonts w:asciiTheme="minorBidi" w:hAnsiTheme="minorBidi"/>
          <w:sz w:val="20"/>
          <w:szCs w:val="20"/>
        </w:rPr>
        <w:t>Students shall be</w:t>
      </w:r>
      <w:r w:rsidR="00BA55E8" w:rsidRPr="00A95E8A">
        <w:rPr>
          <w:rFonts w:asciiTheme="minorBidi" w:hAnsiTheme="minorBidi"/>
          <w:sz w:val="20"/>
          <w:szCs w:val="20"/>
        </w:rPr>
        <w:t xml:space="preserve"> made aware of practical ways to maintain, to improve or support respectful relationships. Stereotypes, </w:t>
      </w:r>
      <w:r w:rsidR="00961733">
        <w:rPr>
          <w:rFonts w:asciiTheme="minorBidi" w:hAnsiTheme="minorBidi"/>
          <w:sz w:val="20"/>
          <w:szCs w:val="20"/>
        </w:rPr>
        <w:t xml:space="preserve">especially those </w:t>
      </w:r>
      <w:r w:rsidR="00BA55E8" w:rsidRPr="00A95E8A">
        <w:rPr>
          <w:rFonts w:asciiTheme="minorBidi" w:hAnsiTheme="minorBidi"/>
          <w:sz w:val="20"/>
          <w:szCs w:val="20"/>
        </w:rPr>
        <w:t xml:space="preserve">stereotypes </w:t>
      </w:r>
      <w:r w:rsidR="00961733">
        <w:rPr>
          <w:rFonts w:asciiTheme="minorBidi" w:hAnsiTheme="minorBidi"/>
          <w:sz w:val="20"/>
          <w:szCs w:val="20"/>
        </w:rPr>
        <w:t xml:space="preserve">typically based around </w:t>
      </w:r>
      <w:r w:rsidR="00BA55E8" w:rsidRPr="00A95E8A">
        <w:rPr>
          <w:rFonts w:asciiTheme="minorBidi" w:hAnsiTheme="minorBidi"/>
          <w:sz w:val="20"/>
          <w:szCs w:val="20"/>
        </w:rPr>
        <w:t xml:space="preserve">sex, gender, race, religion, sexual orientation or disability, </w:t>
      </w:r>
      <w:r w:rsidR="00961733">
        <w:rPr>
          <w:rFonts w:asciiTheme="minorBidi" w:hAnsiTheme="minorBidi"/>
          <w:sz w:val="20"/>
          <w:szCs w:val="20"/>
        </w:rPr>
        <w:t>may</w:t>
      </w:r>
      <w:r w:rsidR="00BA55E8" w:rsidRPr="00A95E8A">
        <w:rPr>
          <w:rFonts w:asciiTheme="minorBidi" w:hAnsiTheme="minorBidi"/>
          <w:sz w:val="20"/>
          <w:szCs w:val="20"/>
        </w:rPr>
        <w:t xml:space="preserve"> cause damage (e.g. how they might </w:t>
      </w:r>
      <w:proofErr w:type="spellStart"/>
      <w:r w:rsidR="00BA55E8" w:rsidRPr="00A95E8A">
        <w:rPr>
          <w:rFonts w:asciiTheme="minorBidi" w:hAnsiTheme="minorBidi"/>
          <w:sz w:val="20"/>
          <w:szCs w:val="20"/>
        </w:rPr>
        <w:t>normalise</w:t>
      </w:r>
      <w:proofErr w:type="spellEnd"/>
      <w:r w:rsidR="00BA55E8" w:rsidRPr="00A95E8A">
        <w:rPr>
          <w:rFonts w:asciiTheme="minorBidi" w:hAnsiTheme="minorBidi"/>
          <w:sz w:val="20"/>
          <w:szCs w:val="20"/>
        </w:rPr>
        <w:t xml:space="preserve"> non-consensual </w:t>
      </w:r>
      <w:proofErr w:type="spellStart"/>
      <w:r w:rsidR="00BA55E8" w:rsidRPr="00A95E8A">
        <w:rPr>
          <w:rFonts w:asciiTheme="minorBidi" w:hAnsiTheme="minorBidi"/>
          <w:sz w:val="20"/>
          <w:szCs w:val="20"/>
        </w:rPr>
        <w:t>behaviour</w:t>
      </w:r>
      <w:proofErr w:type="spellEnd"/>
      <w:r w:rsidR="00BA55E8" w:rsidRPr="00A95E8A">
        <w:rPr>
          <w:rFonts w:asciiTheme="minorBidi" w:hAnsiTheme="minorBidi"/>
          <w:sz w:val="20"/>
          <w:szCs w:val="20"/>
        </w:rPr>
        <w:t xml:space="preserve"> or encourage prejudice) and </w:t>
      </w:r>
      <w:r w:rsidR="00A86B3E">
        <w:rPr>
          <w:rFonts w:asciiTheme="minorBidi" w:hAnsiTheme="minorBidi"/>
          <w:sz w:val="20"/>
          <w:szCs w:val="20"/>
        </w:rPr>
        <w:t>students</w:t>
      </w:r>
      <w:r w:rsidR="00BA55E8" w:rsidRPr="00A95E8A">
        <w:rPr>
          <w:rFonts w:asciiTheme="minorBidi" w:hAnsiTheme="minorBidi"/>
          <w:sz w:val="20"/>
          <w:szCs w:val="20"/>
        </w:rPr>
        <w:t xml:space="preserve"> are expected to challenge prejudice whenever </w:t>
      </w:r>
      <w:r w:rsidR="00A86B3E">
        <w:rPr>
          <w:rFonts w:asciiTheme="minorBidi" w:hAnsiTheme="minorBidi"/>
          <w:sz w:val="20"/>
          <w:szCs w:val="20"/>
        </w:rPr>
        <w:t>it is encountered</w:t>
      </w:r>
      <w:r w:rsidR="00BA55E8" w:rsidRPr="00A95E8A">
        <w:rPr>
          <w:rFonts w:asciiTheme="minorBidi" w:hAnsiTheme="minorBidi"/>
          <w:sz w:val="20"/>
          <w:szCs w:val="20"/>
        </w:rPr>
        <w:t xml:space="preserve">. </w:t>
      </w:r>
      <w:r w:rsidR="00A86B3E">
        <w:rPr>
          <w:rFonts w:asciiTheme="minorBidi" w:hAnsiTheme="minorBidi"/>
          <w:sz w:val="20"/>
          <w:szCs w:val="20"/>
        </w:rPr>
        <w:t xml:space="preserve">Students shall be taught </w:t>
      </w:r>
      <w:r w:rsidR="00BA55E8" w:rsidRPr="00A95E8A">
        <w:rPr>
          <w:rFonts w:asciiTheme="minorBidi" w:hAnsiTheme="minorBidi"/>
          <w:sz w:val="20"/>
          <w:szCs w:val="20"/>
        </w:rPr>
        <w:t xml:space="preserve">about how they </w:t>
      </w:r>
      <w:r w:rsidR="00A86B3E">
        <w:rPr>
          <w:rFonts w:asciiTheme="minorBidi" w:hAnsiTheme="minorBidi"/>
          <w:sz w:val="20"/>
          <w:szCs w:val="20"/>
        </w:rPr>
        <w:t xml:space="preserve">deserve and </w:t>
      </w:r>
      <w:r w:rsidR="00BA55E8" w:rsidRPr="00A95E8A">
        <w:rPr>
          <w:rFonts w:asciiTheme="minorBidi" w:hAnsiTheme="minorBidi"/>
          <w:sz w:val="20"/>
          <w:szCs w:val="20"/>
        </w:rPr>
        <w:t xml:space="preserve">can expect to be treated with respect by others, and to show due respect to others, including people in positions of authority and due tolerance of other people’s beliefs. </w:t>
      </w:r>
      <w:r w:rsidR="00A86B3E">
        <w:rPr>
          <w:rFonts w:asciiTheme="minorBidi" w:hAnsiTheme="minorBidi"/>
          <w:sz w:val="20"/>
          <w:szCs w:val="20"/>
        </w:rPr>
        <w:t>This section will also feature b</w:t>
      </w:r>
      <w:r w:rsidR="00BA55E8" w:rsidRPr="00A95E8A">
        <w:rPr>
          <w:rFonts w:asciiTheme="minorBidi" w:hAnsiTheme="minorBidi"/>
          <w:sz w:val="20"/>
          <w:szCs w:val="20"/>
        </w:rPr>
        <w:t>ullying</w:t>
      </w:r>
      <w:r w:rsidR="00A86B3E">
        <w:rPr>
          <w:rFonts w:asciiTheme="minorBidi" w:hAnsiTheme="minorBidi"/>
          <w:sz w:val="20"/>
          <w:szCs w:val="20"/>
        </w:rPr>
        <w:t xml:space="preserve">, </w:t>
      </w:r>
      <w:r w:rsidR="00BA55E8" w:rsidRPr="00A95E8A">
        <w:rPr>
          <w:rFonts w:asciiTheme="minorBidi" w:hAnsiTheme="minorBidi"/>
          <w:sz w:val="20"/>
          <w:szCs w:val="20"/>
        </w:rPr>
        <w:t xml:space="preserve">including cyberbullying, </w:t>
      </w:r>
      <w:r w:rsidR="00A86B3E">
        <w:rPr>
          <w:rFonts w:asciiTheme="minorBidi" w:hAnsiTheme="minorBidi"/>
          <w:sz w:val="20"/>
          <w:szCs w:val="20"/>
        </w:rPr>
        <w:t>the</w:t>
      </w:r>
      <w:r w:rsidR="00BA55E8" w:rsidRPr="00A95E8A">
        <w:rPr>
          <w:rFonts w:asciiTheme="minorBidi" w:hAnsiTheme="minorBidi"/>
          <w:sz w:val="20"/>
          <w:szCs w:val="20"/>
        </w:rPr>
        <w:t xml:space="preserve"> impact</w:t>
      </w:r>
      <w:r w:rsidR="00A86B3E">
        <w:rPr>
          <w:rFonts w:asciiTheme="minorBidi" w:hAnsiTheme="minorBidi"/>
          <w:sz w:val="20"/>
          <w:szCs w:val="20"/>
        </w:rPr>
        <w:t xml:space="preserve"> on the victim and others, </w:t>
      </w:r>
      <w:r w:rsidR="00BA55E8" w:rsidRPr="00A95E8A">
        <w:rPr>
          <w:rFonts w:asciiTheme="minorBidi" w:hAnsiTheme="minorBidi"/>
          <w:sz w:val="20"/>
          <w:szCs w:val="20"/>
        </w:rPr>
        <w:t xml:space="preserve">the responsibilities of bystanders to report bullying and how and where to get help. </w:t>
      </w:r>
      <w:r w:rsidR="003D4550">
        <w:rPr>
          <w:rFonts w:asciiTheme="minorBidi" w:hAnsiTheme="minorBidi"/>
          <w:sz w:val="20"/>
          <w:szCs w:val="20"/>
        </w:rPr>
        <w:t xml:space="preserve">Students will </w:t>
      </w:r>
      <w:r w:rsidR="00BA55E8" w:rsidRPr="00A95E8A">
        <w:rPr>
          <w:rFonts w:asciiTheme="minorBidi" w:hAnsiTheme="minorBidi"/>
          <w:sz w:val="20"/>
          <w:szCs w:val="20"/>
        </w:rPr>
        <w:t xml:space="preserve">learn what </w:t>
      </w:r>
      <w:r w:rsidR="003D4550">
        <w:rPr>
          <w:rFonts w:asciiTheme="minorBidi" w:hAnsiTheme="minorBidi"/>
          <w:sz w:val="20"/>
          <w:szCs w:val="20"/>
        </w:rPr>
        <w:t xml:space="preserve">constitutes </w:t>
      </w:r>
      <w:r w:rsidR="00BA55E8" w:rsidRPr="00A95E8A">
        <w:rPr>
          <w:rFonts w:asciiTheme="minorBidi" w:hAnsiTheme="minorBidi"/>
          <w:sz w:val="20"/>
          <w:szCs w:val="20"/>
        </w:rPr>
        <w:t xml:space="preserve">criminal </w:t>
      </w:r>
      <w:proofErr w:type="spellStart"/>
      <w:r w:rsidR="00BA55E8" w:rsidRPr="00A95E8A">
        <w:rPr>
          <w:rFonts w:asciiTheme="minorBidi" w:hAnsiTheme="minorBidi"/>
          <w:sz w:val="20"/>
          <w:szCs w:val="20"/>
        </w:rPr>
        <w:t>behaviour</w:t>
      </w:r>
      <w:proofErr w:type="spellEnd"/>
      <w:r w:rsidR="00BA55E8" w:rsidRPr="00A95E8A">
        <w:rPr>
          <w:rFonts w:asciiTheme="minorBidi" w:hAnsiTheme="minorBidi"/>
          <w:sz w:val="20"/>
          <w:szCs w:val="20"/>
        </w:rPr>
        <w:t xml:space="preserve"> in relationships, including violent </w:t>
      </w:r>
      <w:proofErr w:type="spellStart"/>
      <w:r w:rsidR="00BA55E8" w:rsidRPr="00A95E8A">
        <w:rPr>
          <w:rFonts w:asciiTheme="minorBidi" w:hAnsiTheme="minorBidi"/>
          <w:sz w:val="20"/>
          <w:szCs w:val="20"/>
        </w:rPr>
        <w:t>behaviour</w:t>
      </w:r>
      <w:proofErr w:type="spellEnd"/>
      <w:r w:rsidR="00BA55E8" w:rsidRPr="00A95E8A">
        <w:rPr>
          <w:rFonts w:asciiTheme="minorBidi" w:hAnsiTheme="minorBidi"/>
          <w:sz w:val="20"/>
          <w:szCs w:val="20"/>
        </w:rPr>
        <w:t xml:space="preserve"> and coercive control</w:t>
      </w:r>
      <w:r w:rsidR="003D4550">
        <w:rPr>
          <w:rFonts w:asciiTheme="minorBidi" w:hAnsiTheme="minorBidi"/>
          <w:sz w:val="20"/>
          <w:szCs w:val="20"/>
        </w:rPr>
        <w:t>, w</w:t>
      </w:r>
      <w:r w:rsidR="00BA55E8" w:rsidRPr="00A95E8A">
        <w:rPr>
          <w:rFonts w:asciiTheme="minorBidi" w:hAnsiTheme="minorBidi"/>
          <w:sz w:val="20"/>
          <w:szCs w:val="20"/>
        </w:rPr>
        <w:t xml:space="preserve">hat constitutes sexual harassment and sexual violence and why these </w:t>
      </w:r>
      <w:proofErr w:type="spellStart"/>
      <w:r w:rsidR="003D4550">
        <w:rPr>
          <w:rFonts w:asciiTheme="minorBidi" w:hAnsiTheme="minorBidi"/>
          <w:sz w:val="20"/>
          <w:szCs w:val="20"/>
        </w:rPr>
        <w:t>behaviours</w:t>
      </w:r>
      <w:proofErr w:type="spellEnd"/>
      <w:r w:rsidR="003D4550">
        <w:rPr>
          <w:rFonts w:asciiTheme="minorBidi" w:hAnsiTheme="minorBidi"/>
          <w:sz w:val="20"/>
          <w:szCs w:val="20"/>
        </w:rPr>
        <w:t xml:space="preserve"> </w:t>
      </w:r>
      <w:r w:rsidR="00BA55E8" w:rsidRPr="00A95E8A">
        <w:rPr>
          <w:rFonts w:asciiTheme="minorBidi" w:hAnsiTheme="minorBidi"/>
          <w:sz w:val="20"/>
          <w:szCs w:val="20"/>
        </w:rPr>
        <w:t xml:space="preserve">are always unacceptable. </w:t>
      </w:r>
      <w:r w:rsidR="003D4550">
        <w:rPr>
          <w:rFonts w:asciiTheme="minorBidi" w:hAnsiTheme="minorBidi"/>
          <w:sz w:val="20"/>
          <w:szCs w:val="20"/>
        </w:rPr>
        <w:t xml:space="preserve">Students will be taught about </w:t>
      </w:r>
      <w:r w:rsidR="00BA55E8" w:rsidRPr="00A95E8A">
        <w:rPr>
          <w:rFonts w:asciiTheme="minorBidi" w:hAnsiTheme="minorBidi"/>
          <w:sz w:val="20"/>
          <w:szCs w:val="20"/>
        </w:rPr>
        <w:t xml:space="preserve">legal rights and responsibilities regarding equality (particularly with reference to the protected characteristics as defined in the Equality Act 2010) and that everyone is unique and equal under the law. </w:t>
      </w:r>
    </w:p>
    <w:p w14:paraId="516CFFA4" w14:textId="2E74B753" w:rsidR="00677E79" w:rsidRDefault="00677E79" w:rsidP="008665ED">
      <w:pPr>
        <w:pStyle w:val="ListParagraph"/>
        <w:numPr>
          <w:ilvl w:val="0"/>
          <w:numId w:val="12"/>
        </w:numPr>
        <w:spacing w:after="0" w:line="360" w:lineRule="auto"/>
        <w:ind w:left="720"/>
        <w:jc w:val="both"/>
        <w:rPr>
          <w:rFonts w:asciiTheme="minorBidi" w:hAnsiTheme="minorBidi"/>
          <w:sz w:val="20"/>
          <w:szCs w:val="20"/>
        </w:rPr>
      </w:pPr>
      <w:r w:rsidRPr="003D4550">
        <w:rPr>
          <w:rFonts w:asciiTheme="minorBidi" w:hAnsiTheme="minorBidi"/>
          <w:b/>
          <w:bCs/>
          <w:sz w:val="20"/>
          <w:szCs w:val="20"/>
        </w:rPr>
        <w:t>Online and Media Activities.</w:t>
      </w:r>
      <w:r>
        <w:rPr>
          <w:rFonts w:asciiTheme="minorBidi" w:hAnsiTheme="minorBidi"/>
          <w:sz w:val="20"/>
          <w:szCs w:val="20"/>
        </w:rPr>
        <w:t xml:space="preserve"> </w:t>
      </w:r>
      <w:r w:rsidR="00BA55E8" w:rsidRPr="00A95E8A">
        <w:rPr>
          <w:rFonts w:asciiTheme="minorBidi" w:hAnsiTheme="minorBidi"/>
          <w:sz w:val="20"/>
          <w:szCs w:val="20"/>
        </w:rPr>
        <w:t xml:space="preserve">The </w:t>
      </w:r>
      <w:r w:rsidR="003D4550">
        <w:rPr>
          <w:rFonts w:asciiTheme="minorBidi" w:hAnsiTheme="minorBidi"/>
          <w:sz w:val="20"/>
          <w:szCs w:val="20"/>
        </w:rPr>
        <w:t xml:space="preserve">programme will cover such elements as </w:t>
      </w:r>
      <w:r w:rsidR="00BA55E8" w:rsidRPr="00A95E8A">
        <w:rPr>
          <w:rFonts w:asciiTheme="minorBidi" w:hAnsiTheme="minorBidi"/>
          <w:sz w:val="20"/>
          <w:szCs w:val="20"/>
        </w:rPr>
        <w:t xml:space="preserve">online and media activities that comprise part of a </w:t>
      </w:r>
      <w:r w:rsidR="003D4550">
        <w:rPr>
          <w:rFonts w:asciiTheme="minorBidi" w:hAnsiTheme="minorBidi"/>
          <w:sz w:val="20"/>
          <w:szCs w:val="20"/>
        </w:rPr>
        <w:t>student</w:t>
      </w:r>
      <w:r w:rsidR="00BA55E8" w:rsidRPr="00A95E8A">
        <w:rPr>
          <w:rFonts w:asciiTheme="minorBidi" w:hAnsiTheme="minorBidi"/>
          <w:sz w:val="20"/>
          <w:szCs w:val="20"/>
        </w:rPr>
        <w:t>’s social and private life. Th</w:t>
      </w:r>
      <w:r w:rsidR="00364C7A">
        <w:rPr>
          <w:rFonts w:asciiTheme="minorBidi" w:hAnsiTheme="minorBidi"/>
          <w:sz w:val="20"/>
          <w:szCs w:val="20"/>
        </w:rPr>
        <w:t xml:space="preserve">rough the programme, they will learn about </w:t>
      </w:r>
      <w:r w:rsidR="00BA55E8" w:rsidRPr="00A95E8A">
        <w:rPr>
          <w:rFonts w:asciiTheme="minorBidi" w:hAnsiTheme="minorBidi"/>
          <w:sz w:val="20"/>
          <w:szCs w:val="20"/>
        </w:rPr>
        <w:t xml:space="preserve">their rights, responsibilities and opportunities online, including that the same expectations of </w:t>
      </w:r>
      <w:proofErr w:type="spellStart"/>
      <w:r w:rsidR="00BA55E8" w:rsidRPr="00A95E8A">
        <w:rPr>
          <w:rFonts w:asciiTheme="minorBidi" w:hAnsiTheme="minorBidi"/>
          <w:sz w:val="20"/>
          <w:szCs w:val="20"/>
        </w:rPr>
        <w:t>behaviour</w:t>
      </w:r>
      <w:proofErr w:type="spellEnd"/>
      <w:r w:rsidR="00BA55E8" w:rsidRPr="00A95E8A">
        <w:rPr>
          <w:rFonts w:asciiTheme="minorBidi" w:hAnsiTheme="minorBidi"/>
          <w:sz w:val="20"/>
          <w:szCs w:val="20"/>
        </w:rPr>
        <w:t xml:space="preserve"> apply in all contexts, including online; about online risks, including that any material someone provides to another has the potential to be shared online and the difficulty of removing potentially compromising material placed online; not to provide material to others that they would not want shared further and not to share personal material which is sent to them; what to do and where to get support to report material or manage issues online. Pornography and other harmful content is also discussed and </w:t>
      </w:r>
      <w:r w:rsidR="00364C7A">
        <w:rPr>
          <w:rFonts w:asciiTheme="minorBidi" w:hAnsiTheme="minorBidi"/>
          <w:sz w:val="20"/>
          <w:szCs w:val="20"/>
        </w:rPr>
        <w:t>students</w:t>
      </w:r>
      <w:r w:rsidR="00BA55E8" w:rsidRPr="00A95E8A">
        <w:rPr>
          <w:rFonts w:asciiTheme="minorBidi" w:hAnsiTheme="minorBidi"/>
          <w:sz w:val="20"/>
          <w:szCs w:val="20"/>
        </w:rPr>
        <w:t xml:space="preserve"> are made aware of the negative impact of viewing explicit material on themselves and others; that specifically sexually and pornographic materials present a distorted picture of sexual </w:t>
      </w:r>
      <w:proofErr w:type="spellStart"/>
      <w:r w:rsidR="00BA55E8" w:rsidRPr="00A95E8A">
        <w:rPr>
          <w:rFonts w:asciiTheme="minorBidi" w:hAnsiTheme="minorBidi"/>
          <w:sz w:val="20"/>
          <w:szCs w:val="20"/>
        </w:rPr>
        <w:t>behaviours</w:t>
      </w:r>
      <w:proofErr w:type="spellEnd"/>
      <w:r w:rsidR="00BA55E8" w:rsidRPr="00A95E8A">
        <w:rPr>
          <w:rFonts w:asciiTheme="minorBidi" w:hAnsiTheme="minorBidi"/>
          <w:sz w:val="20"/>
          <w:szCs w:val="20"/>
        </w:rPr>
        <w:t xml:space="preserve">. It is made clear to </w:t>
      </w:r>
      <w:r w:rsidR="00364C7A">
        <w:rPr>
          <w:rFonts w:asciiTheme="minorBidi" w:hAnsiTheme="minorBidi"/>
          <w:sz w:val="20"/>
          <w:szCs w:val="20"/>
        </w:rPr>
        <w:t>students</w:t>
      </w:r>
      <w:r w:rsidR="00BA55E8" w:rsidRPr="00A95E8A">
        <w:rPr>
          <w:rFonts w:asciiTheme="minorBidi" w:hAnsiTheme="minorBidi"/>
          <w:sz w:val="20"/>
          <w:szCs w:val="20"/>
        </w:rPr>
        <w:t xml:space="preserve"> that sharing and viewing indecent images of children (including those created by children) is a criminal offence which carries severe penalties</w:t>
      </w:r>
      <w:r w:rsidR="00364C7A">
        <w:rPr>
          <w:rFonts w:asciiTheme="minorBidi" w:hAnsiTheme="minorBidi"/>
          <w:sz w:val="20"/>
          <w:szCs w:val="20"/>
        </w:rPr>
        <w:t>,</w:t>
      </w:r>
      <w:r w:rsidR="00BA55E8" w:rsidRPr="00A95E8A">
        <w:rPr>
          <w:rFonts w:asciiTheme="minorBidi" w:hAnsiTheme="minorBidi"/>
          <w:sz w:val="20"/>
          <w:szCs w:val="20"/>
        </w:rPr>
        <w:t xml:space="preserve"> including jail. </w:t>
      </w:r>
      <w:r w:rsidR="00364C7A">
        <w:rPr>
          <w:rFonts w:asciiTheme="minorBidi" w:hAnsiTheme="minorBidi"/>
          <w:sz w:val="20"/>
          <w:szCs w:val="20"/>
        </w:rPr>
        <w:t xml:space="preserve">Students </w:t>
      </w:r>
      <w:r w:rsidR="00BA55E8" w:rsidRPr="00A95E8A">
        <w:rPr>
          <w:rFonts w:asciiTheme="minorBidi" w:hAnsiTheme="minorBidi"/>
          <w:sz w:val="20"/>
          <w:szCs w:val="20"/>
        </w:rPr>
        <w:t xml:space="preserve">are also made aware of how information and data is generated, collected, shared and used online. </w:t>
      </w:r>
    </w:p>
    <w:p w14:paraId="26AA783E" w14:textId="6D493D41" w:rsidR="00677E79" w:rsidRDefault="00677E79" w:rsidP="008665ED">
      <w:pPr>
        <w:pStyle w:val="ListParagraph"/>
        <w:numPr>
          <w:ilvl w:val="0"/>
          <w:numId w:val="12"/>
        </w:numPr>
        <w:spacing w:after="0" w:line="360" w:lineRule="auto"/>
        <w:ind w:left="720"/>
        <w:jc w:val="both"/>
        <w:rPr>
          <w:rFonts w:asciiTheme="minorBidi" w:hAnsiTheme="minorBidi"/>
          <w:sz w:val="20"/>
          <w:szCs w:val="20"/>
        </w:rPr>
      </w:pPr>
      <w:r w:rsidRPr="00364C7A">
        <w:rPr>
          <w:rFonts w:asciiTheme="minorBidi" w:hAnsiTheme="minorBidi"/>
          <w:b/>
          <w:bCs/>
          <w:sz w:val="20"/>
          <w:szCs w:val="20"/>
        </w:rPr>
        <w:t>Be safe.</w:t>
      </w:r>
      <w:r>
        <w:rPr>
          <w:rFonts w:asciiTheme="minorBidi" w:hAnsiTheme="minorBidi"/>
          <w:sz w:val="20"/>
          <w:szCs w:val="20"/>
        </w:rPr>
        <w:t xml:space="preserve"> </w:t>
      </w:r>
      <w:r w:rsidR="00364C7A">
        <w:rPr>
          <w:rFonts w:asciiTheme="minorBidi" w:hAnsiTheme="minorBidi"/>
          <w:sz w:val="20"/>
          <w:szCs w:val="20"/>
        </w:rPr>
        <w:t>Th</w:t>
      </w:r>
      <w:r w:rsidR="00E4083C">
        <w:rPr>
          <w:rFonts w:asciiTheme="minorBidi" w:hAnsiTheme="minorBidi"/>
          <w:sz w:val="20"/>
          <w:szCs w:val="20"/>
        </w:rPr>
        <w:t xml:space="preserve">e aim of this programme is to promote the </w:t>
      </w:r>
      <w:r w:rsidR="00BA55E8" w:rsidRPr="00A95E8A">
        <w:rPr>
          <w:rFonts w:asciiTheme="minorBidi" w:hAnsiTheme="minorBidi"/>
          <w:sz w:val="20"/>
          <w:szCs w:val="20"/>
        </w:rPr>
        <w:t>safe</w:t>
      </w:r>
      <w:r w:rsidR="00E4083C">
        <w:rPr>
          <w:rFonts w:asciiTheme="minorBidi" w:hAnsiTheme="minorBidi"/>
          <w:sz w:val="20"/>
          <w:szCs w:val="20"/>
        </w:rPr>
        <w:t>ty</w:t>
      </w:r>
      <w:r w:rsidR="00BA55E8" w:rsidRPr="00A95E8A">
        <w:rPr>
          <w:rFonts w:asciiTheme="minorBidi" w:hAnsiTheme="minorBidi"/>
          <w:sz w:val="20"/>
          <w:szCs w:val="20"/>
        </w:rPr>
        <w:t xml:space="preserve"> and happ</w:t>
      </w:r>
      <w:r w:rsidR="00E4083C">
        <w:rPr>
          <w:rFonts w:asciiTheme="minorBidi" w:hAnsiTheme="minorBidi"/>
          <w:sz w:val="20"/>
          <w:szCs w:val="20"/>
        </w:rPr>
        <w:t>iness of students</w:t>
      </w:r>
      <w:r w:rsidR="00BA55E8" w:rsidRPr="00A95E8A">
        <w:rPr>
          <w:rFonts w:asciiTheme="minorBidi" w:hAnsiTheme="minorBidi"/>
          <w:sz w:val="20"/>
          <w:szCs w:val="20"/>
        </w:rPr>
        <w:t xml:space="preserve">. </w:t>
      </w:r>
      <w:r w:rsidR="00E4083C">
        <w:rPr>
          <w:rFonts w:asciiTheme="minorBidi" w:hAnsiTheme="minorBidi"/>
          <w:sz w:val="20"/>
          <w:szCs w:val="20"/>
        </w:rPr>
        <w:t xml:space="preserve">Students </w:t>
      </w:r>
      <w:r w:rsidR="00BA55E8" w:rsidRPr="00A95E8A">
        <w:rPr>
          <w:rFonts w:asciiTheme="minorBidi" w:hAnsiTheme="minorBidi"/>
          <w:sz w:val="20"/>
          <w:szCs w:val="20"/>
        </w:rPr>
        <w:t xml:space="preserve">learn the concepts of, and laws relating to, sexual consent, sexual exploitation, abuse, grooming, coercion, harassment, rape, domestic abuse, forced marriage, </w:t>
      </w:r>
      <w:proofErr w:type="spellStart"/>
      <w:r w:rsidR="00BA55E8" w:rsidRPr="00A95E8A">
        <w:rPr>
          <w:rFonts w:asciiTheme="minorBidi" w:hAnsiTheme="minorBidi"/>
          <w:sz w:val="20"/>
          <w:szCs w:val="20"/>
        </w:rPr>
        <w:t>honour</w:t>
      </w:r>
      <w:proofErr w:type="spellEnd"/>
      <w:r w:rsidR="00BA55E8" w:rsidRPr="00A95E8A">
        <w:rPr>
          <w:rFonts w:asciiTheme="minorBidi" w:hAnsiTheme="minorBidi"/>
          <w:sz w:val="20"/>
          <w:szCs w:val="20"/>
        </w:rPr>
        <w:t xml:space="preserve">-based violence and </w:t>
      </w:r>
      <w:r w:rsidR="00E4083C">
        <w:rPr>
          <w:rFonts w:asciiTheme="minorBidi" w:hAnsiTheme="minorBidi"/>
          <w:sz w:val="20"/>
          <w:szCs w:val="20"/>
        </w:rPr>
        <w:t xml:space="preserve">female genital </w:t>
      </w:r>
      <w:proofErr w:type="spellStart"/>
      <w:r w:rsidR="00E4083C">
        <w:rPr>
          <w:rFonts w:asciiTheme="minorBidi" w:hAnsiTheme="minorBidi"/>
          <w:sz w:val="20"/>
          <w:szCs w:val="20"/>
        </w:rPr>
        <w:t>mutiliation</w:t>
      </w:r>
      <w:proofErr w:type="spellEnd"/>
      <w:r w:rsidR="00E4083C">
        <w:rPr>
          <w:rFonts w:asciiTheme="minorBidi" w:hAnsiTheme="minorBidi"/>
          <w:sz w:val="20"/>
          <w:szCs w:val="20"/>
        </w:rPr>
        <w:t xml:space="preserve"> (FGM),</w:t>
      </w:r>
      <w:r w:rsidR="00BA55E8" w:rsidRPr="00A95E8A">
        <w:rPr>
          <w:rFonts w:asciiTheme="minorBidi" w:hAnsiTheme="minorBidi"/>
          <w:sz w:val="20"/>
          <w:szCs w:val="20"/>
        </w:rPr>
        <w:t xml:space="preserve"> and how these can affect current and future relationships. </w:t>
      </w:r>
      <w:r w:rsidR="00E4083C">
        <w:rPr>
          <w:rFonts w:asciiTheme="minorBidi" w:hAnsiTheme="minorBidi"/>
          <w:sz w:val="20"/>
          <w:szCs w:val="20"/>
        </w:rPr>
        <w:t>Students</w:t>
      </w:r>
      <w:r w:rsidR="00BA55E8" w:rsidRPr="00A95E8A">
        <w:rPr>
          <w:rFonts w:asciiTheme="minorBidi" w:hAnsiTheme="minorBidi"/>
          <w:sz w:val="20"/>
          <w:szCs w:val="20"/>
        </w:rPr>
        <w:t xml:space="preserve"> are taught how to actively communicate and </w:t>
      </w:r>
      <w:proofErr w:type="spellStart"/>
      <w:r w:rsidR="00BA55E8" w:rsidRPr="00A95E8A">
        <w:rPr>
          <w:rFonts w:asciiTheme="minorBidi" w:hAnsiTheme="minorBidi"/>
          <w:sz w:val="20"/>
          <w:szCs w:val="20"/>
        </w:rPr>
        <w:t>recognise</w:t>
      </w:r>
      <w:proofErr w:type="spellEnd"/>
      <w:r w:rsidR="00BA55E8" w:rsidRPr="00A95E8A">
        <w:rPr>
          <w:rFonts w:asciiTheme="minorBidi" w:hAnsiTheme="minorBidi"/>
          <w:sz w:val="20"/>
          <w:szCs w:val="20"/>
        </w:rPr>
        <w:t xml:space="preserve"> consent from </w:t>
      </w:r>
      <w:r w:rsidR="00BA55E8" w:rsidRPr="00A95E8A">
        <w:rPr>
          <w:rFonts w:asciiTheme="minorBidi" w:hAnsiTheme="minorBidi"/>
          <w:sz w:val="20"/>
          <w:szCs w:val="20"/>
        </w:rPr>
        <w:lastRenderedPageBreak/>
        <w:t xml:space="preserve">others, including sexual consent, and how and when consent can be withdrawn (in all contexts, including online). </w:t>
      </w:r>
    </w:p>
    <w:p w14:paraId="071E5AB7" w14:textId="70D157DD" w:rsidR="00D84D9B" w:rsidRDefault="00D84D9B" w:rsidP="008665ED">
      <w:pPr>
        <w:pStyle w:val="ListParagraph"/>
        <w:numPr>
          <w:ilvl w:val="0"/>
          <w:numId w:val="12"/>
        </w:numPr>
        <w:spacing w:after="0" w:line="360" w:lineRule="auto"/>
        <w:ind w:left="720"/>
        <w:jc w:val="both"/>
        <w:rPr>
          <w:rFonts w:asciiTheme="minorBidi" w:hAnsiTheme="minorBidi"/>
          <w:sz w:val="20"/>
          <w:szCs w:val="20"/>
        </w:rPr>
      </w:pPr>
      <w:r w:rsidRPr="00E4083C">
        <w:rPr>
          <w:rFonts w:asciiTheme="minorBidi" w:hAnsiTheme="minorBidi"/>
          <w:b/>
          <w:bCs/>
          <w:sz w:val="20"/>
          <w:szCs w:val="20"/>
        </w:rPr>
        <w:t xml:space="preserve">Intimate and sexual relationships. </w:t>
      </w:r>
      <w:r w:rsidR="00E4083C" w:rsidRPr="00E4083C">
        <w:rPr>
          <w:rFonts w:asciiTheme="minorBidi" w:hAnsiTheme="minorBidi"/>
          <w:sz w:val="20"/>
          <w:szCs w:val="20"/>
        </w:rPr>
        <w:t>Students</w:t>
      </w:r>
      <w:r w:rsidR="00BA55E8" w:rsidRPr="00E4083C">
        <w:rPr>
          <w:rFonts w:asciiTheme="minorBidi" w:hAnsiTheme="minorBidi"/>
          <w:sz w:val="20"/>
          <w:szCs w:val="20"/>
        </w:rPr>
        <w:t xml:space="preserve"> </w:t>
      </w:r>
      <w:r w:rsidR="00BA55E8" w:rsidRPr="00A95E8A">
        <w:rPr>
          <w:rFonts w:asciiTheme="minorBidi" w:hAnsiTheme="minorBidi"/>
          <w:sz w:val="20"/>
          <w:szCs w:val="20"/>
        </w:rPr>
        <w:t xml:space="preserve">are taught about intimate and sexual relationships, including sexual health. By the time </w:t>
      </w:r>
      <w:r w:rsidR="00E4083C">
        <w:rPr>
          <w:rFonts w:asciiTheme="minorBidi" w:hAnsiTheme="minorBidi"/>
          <w:sz w:val="20"/>
          <w:szCs w:val="20"/>
        </w:rPr>
        <w:t>students leave Supreme Education</w:t>
      </w:r>
      <w:r w:rsidR="00BA55E8" w:rsidRPr="00A95E8A">
        <w:rPr>
          <w:rFonts w:asciiTheme="minorBidi" w:hAnsiTheme="minorBidi"/>
          <w:sz w:val="20"/>
          <w:szCs w:val="20"/>
        </w:rPr>
        <w:t xml:space="preserve">, </w:t>
      </w:r>
      <w:r w:rsidR="00E4083C">
        <w:rPr>
          <w:rFonts w:asciiTheme="minorBidi" w:hAnsiTheme="minorBidi"/>
          <w:sz w:val="20"/>
          <w:szCs w:val="20"/>
        </w:rPr>
        <w:t>students</w:t>
      </w:r>
      <w:r w:rsidR="00BA55E8" w:rsidRPr="00A95E8A">
        <w:rPr>
          <w:rFonts w:asciiTheme="minorBidi" w:hAnsiTheme="minorBidi"/>
          <w:sz w:val="20"/>
          <w:szCs w:val="20"/>
        </w:rPr>
        <w:t xml:space="preserve"> should be able to </w:t>
      </w:r>
      <w:proofErr w:type="spellStart"/>
      <w:r w:rsidR="00BA55E8" w:rsidRPr="00A95E8A">
        <w:rPr>
          <w:rFonts w:asciiTheme="minorBidi" w:hAnsiTheme="minorBidi"/>
          <w:sz w:val="20"/>
          <w:szCs w:val="20"/>
        </w:rPr>
        <w:t>recognise</w:t>
      </w:r>
      <w:proofErr w:type="spellEnd"/>
      <w:r w:rsidR="00BA55E8" w:rsidRPr="00A95E8A">
        <w:rPr>
          <w:rFonts w:asciiTheme="minorBidi" w:hAnsiTheme="minorBidi"/>
          <w:sz w:val="20"/>
          <w:szCs w:val="20"/>
        </w:rPr>
        <w:t xml:space="preserve"> the characteristics and positive aspects of healthy one-to-one intimate relationships, </w:t>
      </w:r>
      <w:r w:rsidR="00E87E87">
        <w:rPr>
          <w:rFonts w:asciiTheme="minorBidi" w:hAnsiTheme="minorBidi"/>
          <w:sz w:val="20"/>
          <w:szCs w:val="20"/>
        </w:rPr>
        <w:t>including</w:t>
      </w:r>
      <w:r w:rsidR="00BA55E8" w:rsidRPr="00A95E8A">
        <w:rPr>
          <w:rFonts w:asciiTheme="minorBidi" w:hAnsiTheme="minorBidi"/>
          <w:sz w:val="20"/>
          <w:szCs w:val="20"/>
        </w:rPr>
        <w:t xml:space="preserve"> mutual respect, consent, loyalty, trust, shared interests and outlook, sex and friendship. </w:t>
      </w:r>
      <w:r w:rsidR="00E87E87">
        <w:rPr>
          <w:rFonts w:asciiTheme="minorBidi" w:hAnsiTheme="minorBidi"/>
          <w:sz w:val="20"/>
          <w:szCs w:val="20"/>
        </w:rPr>
        <w:t>Students</w:t>
      </w:r>
      <w:r w:rsidR="00BA55E8" w:rsidRPr="00A95E8A">
        <w:rPr>
          <w:rFonts w:asciiTheme="minorBidi" w:hAnsiTheme="minorBidi"/>
          <w:sz w:val="20"/>
          <w:szCs w:val="20"/>
        </w:rPr>
        <w:t xml:space="preserve"> are taught that all aspects of health can be affected by the choices they make in sex and relationships, positively or negatively, e.g. physical, emotional, mental, sexual and reproductive health and wellbeing. </w:t>
      </w:r>
      <w:r w:rsidR="00EF7678">
        <w:rPr>
          <w:rFonts w:asciiTheme="minorBidi" w:hAnsiTheme="minorBidi"/>
          <w:sz w:val="20"/>
          <w:szCs w:val="20"/>
        </w:rPr>
        <w:t>Students</w:t>
      </w:r>
      <w:r w:rsidR="00BA55E8" w:rsidRPr="00A95E8A">
        <w:rPr>
          <w:rFonts w:asciiTheme="minorBidi" w:hAnsiTheme="minorBidi"/>
          <w:sz w:val="20"/>
          <w:szCs w:val="20"/>
        </w:rPr>
        <w:t xml:space="preserve"> learn the facts about reproductive health, including fertility, and the potential impact of lifestyle on fertility for men and women and menopause. </w:t>
      </w:r>
      <w:r w:rsidR="00EF7678">
        <w:rPr>
          <w:rFonts w:asciiTheme="minorBidi" w:hAnsiTheme="minorBidi"/>
          <w:sz w:val="20"/>
          <w:szCs w:val="20"/>
        </w:rPr>
        <w:t>Students</w:t>
      </w:r>
      <w:r w:rsidR="00BA55E8" w:rsidRPr="00A95E8A">
        <w:rPr>
          <w:rFonts w:asciiTheme="minorBidi" w:hAnsiTheme="minorBidi"/>
          <w:sz w:val="20"/>
          <w:szCs w:val="20"/>
        </w:rPr>
        <w:t xml:space="preserve"> are taught a range of strategies for identifying and managing sexual pressure, including understanding peer pressure, resisting pressure and not </w:t>
      </w:r>
      <w:proofErr w:type="spellStart"/>
      <w:r w:rsidR="00BA55E8" w:rsidRPr="00A95E8A">
        <w:rPr>
          <w:rFonts w:asciiTheme="minorBidi" w:hAnsiTheme="minorBidi"/>
          <w:sz w:val="20"/>
          <w:szCs w:val="20"/>
        </w:rPr>
        <w:t>pressurising</w:t>
      </w:r>
      <w:proofErr w:type="spellEnd"/>
      <w:r w:rsidR="00BA55E8" w:rsidRPr="00A95E8A">
        <w:rPr>
          <w:rFonts w:asciiTheme="minorBidi" w:hAnsiTheme="minorBidi"/>
          <w:sz w:val="20"/>
          <w:szCs w:val="20"/>
        </w:rPr>
        <w:t xml:space="preserve"> others. </w:t>
      </w:r>
      <w:r w:rsidR="00EF7678">
        <w:rPr>
          <w:rFonts w:asciiTheme="minorBidi" w:hAnsiTheme="minorBidi"/>
          <w:sz w:val="20"/>
          <w:szCs w:val="20"/>
        </w:rPr>
        <w:t>Students</w:t>
      </w:r>
      <w:r w:rsidR="00BA55E8" w:rsidRPr="00A95E8A">
        <w:rPr>
          <w:rFonts w:asciiTheme="minorBidi" w:hAnsiTheme="minorBidi"/>
          <w:sz w:val="20"/>
          <w:szCs w:val="20"/>
        </w:rPr>
        <w:t xml:space="preserve"> are taught to understand that they have a choice to delay sex or to enjoy intimacy without sex. </w:t>
      </w:r>
      <w:r w:rsidR="00EF7678">
        <w:rPr>
          <w:rFonts w:asciiTheme="minorBidi" w:hAnsiTheme="minorBidi"/>
          <w:sz w:val="20"/>
          <w:szCs w:val="20"/>
        </w:rPr>
        <w:t>Students</w:t>
      </w:r>
      <w:r w:rsidR="00BA55E8" w:rsidRPr="00A95E8A">
        <w:rPr>
          <w:rFonts w:asciiTheme="minorBidi" w:hAnsiTheme="minorBidi"/>
          <w:sz w:val="20"/>
          <w:szCs w:val="20"/>
        </w:rPr>
        <w:t xml:space="preserve"> will learn the facts about the full range of contraceptive choices, efficacy and available options. </w:t>
      </w:r>
      <w:r w:rsidR="00EF7678">
        <w:rPr>
          <w:rFonts w:asciiTheme="minorBidi" w:hAnsiTheme="minorBidi"/>
          <w:sz w:val="20"/>
          <w:szCs w:val="20"/>
        </w:rPr>
        <w:t>Students</w:t>
      </w:r>
      <w:r w:rsidR="00BA55E8" w:rsidRPr="00A95E8A">
        <w:rPr>
          <w:rFonts w:asciiTheme="minorBidi" w:hAnsiTheme="minorBidi"/>
          <w:sz w:val="20"/>
          <w:szCs w:val="20"/>
        </w:rPr>
        <w:t xml:space="preserve"> are taught the facts around pregnancy including miscarriage, with medically and legally accurate, impartial information on all options, including keeping the baby, adoption, abortion and where to source further help. </w:t>
      </w:r>
      <w:r w:rsidR="00EF7678">
        <w:rPr>
          <w:rFonts w:asciiTheme="minorBidi" w:hAnsiTheme="minorBidi"/>
          <w:sz w:val="20"/>
          <w:szCs w:val="20"/>
        </w:rPr>
        <w:t>Students</w:t>
      </w:r>
      <w:r w:rsidR="00BA55E8" w:rsidRPr="00A95E8A">
        <w:rPr>
          <w:rFonts w:asciiTheme="minorBidi" w:hAnsiTheme="minorBidi"/>
          <w:sz w:val="20"/>
          <w:szCs w:val="20"/>
        </w:rPr>
        <w:t xml:space="preserve"> are taught how the different sexually transmitted infections (STIs), including HIV/AIDs, are transmitted, how risk can be reduced through safer sex (including through condom use) and the importance of and facts about testing for STIs. </w:t>
      </w:r>
      <w:r w:rsidR="00EF7678">
        <w:rPr>
          <w:rFonts w:asciiTheme="minorBidi" w:hAnsiTheme="minorBidi"/>
          <w:sz w:val="20"/>
          <w:szCs w:val="20"/>
        </w:rPr>
        <w:t>Students</w:t>
      </w:r>
      <w:r w:rsidR="00BA55E8" w:rsidRPr="00A95E8A">
        <w:rPr>
          <w:rFonts w:asciiTheme="minorBidi" w:hAnsiTheme="minorBidi"/>
          <w:sz w:val="20"/>
          <w:szCs w:val="20"/>
        </w:rPr>
        <w:t xml:space="preserve"> learn about the prevalence of some STIs, the impact they can have on those who contract them and key facts about treatment. </w:t>
      </w:r>
      <w:r w:rsidR="00EF7678">
        <w:rPr>
          <w:rFonts w:asciiTheme="minorBidi" w:hAnsiTheme="minorBidi"/>
          <w:sz w:val="20"/>
          <w:szCs w:val="20"/>
        </w:rPr>
        <w:t>Students</w:t>
      </w:r>
      <w:r w:rsidR="00BA55E8" w:rsidRPr="00A95E8A">
        <w:rPr>
          <w:rFonts w:asciiTheme="minorBidi" w:hAnsiTheme="minorBidi"/>
          <w:sz w:val="20"/>
          <w:szCs w:val="20"/>
        </w:rPr>
        <w:t xml:space="preserve"> consider how the use of alcohol and drugs can lead to risky sexual </w:t>
      </w:r>
      <w:proofErr w:type="spellStart"/>
      <w:r w:rsidR="00BA55E8" w:rsidRPr="00A95E8A">
        <w:rPr>
          <w:rFonts w:asciiTheme="minorBidi" w:hAnsiTheme="minorBidi"/>
          <w:sz w:val="20"/>
          <w:szCs w:val="20"/>
        </w:rPr>
        <w:t>behaviour</w:t>
      </w:r>
      <w:proofErr w:type="spellEnd"/>
      <w:r w:rsidR="00BA55E8" w:rsidRPr="00A95E8A">
        <w:rPr>
          <w:rFonts w:asciiTheme="minorBidi" w:hAnsiTheme="minorBidi"/>
          <w:sz w:val="20"/>
          <w:szCs w:val="20"/>
        </w:rPr>
        <w:t xml:space="preserve">. </w:t>
      </w:r>
      <w:r w:rsidR="00EF7678">
        <w:rPr>
          <w:rFonts w:asciiTheme="minorBidi" w:hAnsiTheme="minorBidi"/>
          <w:sz w:val="20"/>
          <w:szCs w:val="20"/>
        </w:rPr>
        <w:t>Students</w:t>
      </w:r>
      <w:r w:rsidR="00BA55E8" w:rsidRPr="00A95E8A">
        <w:rPr>
          <w:rFonts w:asciiTheme="minorBidi" w:hAnsiTheme="minorBidi"/>
          <w:sz w:val="20"/>
          <w:szCs w:val="20"/>
        </w:rPr>
        <w:t xml:space="preserve"> are provided with the means of getting further advice, including how and where to access confidential sexual and reproductive health advice and treatment both in school and through external support services. </w:t>
      </w:r>
    </w:p>
    <w:p w14:paraId="5F9E7567" w14:textId="77777777" w:rsidR="00D84D9B" w:rsidRDefault="00D84D9B" w:rsidP="00D84D9B">
      <w:pPr>
        <w:spacing w:after="0" w:line="360" w:lineRule="auto"/>
        <w:ind w:left="360"/>
        <w:jc w:val="both"/>
        <w:rPr>
          <w:rFonts w:asciiTheme="minorBidi" w:hAnsiTheme="minorBidi"/>
          <w:sz w:val="20"/>
          <w:szCs w:val="20"/>
        </w:rPr>
      </w:pPr>
    </w:p>
    <w:p w14:paraId="539C7D95" w14:textId="1386D985" w:rsidR="004C5A84" w:rsidRDefault="00BA55E8" w:rsidP="00A95E8A">
      <w:pPr>
        <w:pStyle w:val="Heading3"/>
        <w:ind w:left="360" w:hanging="360"/>
      </w:pPr>
      <w:r w:rsidRPr="00BA55E8">
        <w:t>6.</w:t>
      </w:r>
      <w:r w:rsidR="00A95E8A">
        <w:tab/>
      </w:r>
      <w:r w:rsidRPr="00BA55E8">
        <w:t xml:space="preserve">Monitoring and Evaluation </w:t>
      </w:r>
    </w:p>
    <w:p w14:paraId="42490BD3" w14:textId="655A3F13" w:rsidR="00F40B61" w:rsidRDefault="00F40B61" w:rsidP="008665ED">
      <w:pPr>
        <w:pStyle w:val="ListParagraph"/>
        <w:numPr>
          <w:ilvl w:val="0"/>
          <w:numId w:val="11"/>
        </w:numPr>
        <w:spacing w:after="0" w:line="360" w:lineRule="auto"/>
        <w:ind w:left="360"/>
        <w:jc w:val="both"/>
        <w:rPr>
          <w:rFonts w:asciiTheme="minorBidi" w:hAnsiTheme="minorBidi"/>
          <w:sz w:val="20"/>
          <w:szCs w:val="20"/>
        </w:rPr>
      </w:pPr>
      <w:r>
        <w:rPr>
          <w:rFonts w:asciiTheme="minorBidi" w:hAnsiTheme="minorBidi"/>
          <w:sz w:val="20"/>
          <w:szCs w:val="20"/>
        </w:rPr>
        <w:t>Students</w:t>
      </w:r>
      <w:r w:rsidR="00BA55E8" w:rsidRPr="00A95E8A">
        <w:rPr>
          <w:rFonts w:asciiTheme="minorBidi" w:hAnsiTheme="minorBidi"/>
          <w:sz w:val="20"/>
          <w:szCs w:val="20"/>
        </w:rPr>
        <w:t xml:space="preserve"> will be guided throughout the RSE programme by their </w:t>
      </w:r>
      <w:r>
        <w:rPr>
          <w:rFonts w:asciiTheme="minorBidi" w:hAnsiTheme="minorBidi"/>
          <w:sz w:val="20"/>
          <w:szCs w:val="20"/>
        </w:rPr>
        <w:t>teachers</w:t>
      </w:r>
      <w:r w:rsidR="00BA55E8" w:rsidRPr="00A95E8A">
        <w:rPr>
          <w:rFonts w:asciiTheme="minorBidi" w:hAnsiTheme="minorBidi"/>
          <w:sz w:val="20"/>
          <w:szCs w:val="20"/>
        </w:rPr>
        <w:t xml:space="preserve"> </w:t>
      </w:r>
      <w:r>
        <w:rPr>
          <w:rFonts w:asciiTheme="minorBidi" w:hAnsiTheme="minorBidi"/>
          <w:sz w:val="20"/>
          <w:szCs w:val="20"/>
        </w:rPr>
        <w:t>who will ensure that students are actively engaging in the programme content</w:t>
      </w:r>
      <w:r w:rsidR="00BA55E8" w:rsidRPr="00A95E8A">
        <w:rPr>
          <w:rFonts w:asciiTheme="minorBidi" w:hAnsiTheme="minorBidi"/>
          <w:sz w:val="20"/>
          <w:szCs w:val="20"/>
        </w:rPr>
        <w:t xml:space="preserve"> and make good use of the resources. </w:t>
      </w:r>
    </w:p>
    <w:p w14:paraId="001D30F7" w14:textId="77777777" w:rsidR="004B2514" w:rsidRDefault="004B2514" w:rsidP="008665ED">
      <w:pPr>
        <w:pStyle w:val="ListParagraph"/>
        <w:numPr>
          <w:ilvl w:val="0"/>
          <w:numId w:val="11"/>
        </w:numPr>
        <w:spacing w:after="0" w:line="360" w:lineRule="auto"/>
        <w:ind w:left="360"/>
        <w:jc w:val="both"/>
        <w:rPr>
          <w:rFonts w:asciiTheme="minorBidi" w:hAnsiTheme="minorBidi"/>
          <w:sz w:val="20"/>
          <w:szCs w:val="20"/>
        </w:rPr>
      </w:pPr>
      <w:r>
        <w:rPr>
          <w:rFonts w:asciiTheme="minorBidi" w:hAnsiTheme="minorBidi"/>
          <w:sz w:val="20"/>
          <w:szCs w:val="20"/>
        </w:rPr>
        <w:t xml:space="preserve">Students’ progress in the programme will be regularly assessed which may include </w:t>
      </w:r>
      <w:r w:rsidR="00BA55E8" w:rsidRPr="00A95E8A">
        <w:rPr>
          <w:rFonts w:asciiTheme="minorBidi" w:hAnsiTheme="minorBidi"/>
          <w:sz w:val="20"/>
          <w:szCs w:val="20"/>
        </w:rPr>
        <w:t>pre</w:t>
      </w:r>
      <w:r>
        <w:rPr>
          <w:rFonts w:asciiTheme="minorBidi" w:hAnsiTheme="minorBidi"/>
          <w:sz w:val="20"/>
          <w:szCs w:val="20"/>
        </w:rPr>
        <w:t>-</w:t>
      </w:r>
      <w:r w:rsidR="00BA55E8" w:rsidRPr="00A95E8A">
        <w:rPr>
          <w:rFonts w:asciiTheme="minorBidi" w:hAnsiTheme="minorBidi"/>
          <w:sz w:val="20"/>
          <w:szCs w:val="20"/>
        </w:rPr>
        <w:t xml:space="preserve"> and post</w:t>
      </w:r>
      <w:r>
        <w:rPr>
          <w:rFonts w:asciiTheme="minorBidi" w:hAnsiTheme="minorBidi"/>
          <w:sz w:val="20"/>
          <w:szCs w:val="20"/>
        </w:rPr>
        <w:t>-</w:t>
      </w:r>
      <w:r w:rsidR="00BA55E8" w:rsidRPr="00A95E8A">
        <w:rPr>
          <w:rFonts w:asciiTheme="minorBidi" w:hAnsiTheme="minorBidi"/>
          <w:sz w:val="20"/>
          <w:szCs w:val="20"/>
        </w:rPr>
        <w:t xml:space="preserve">topic evaluations </w:t>
      </w:r>
      <w:r>
        <w:rPr>
          <w:rFonts w:asciiTheme="minorBidi" w:hAnsiTheme="minorBidi"/>
          <w:sz w:val="20"/>
          <w:szCs w:val="20"/>
        </w:rPr>
        <w:t>to determine each student’s progress.</w:t>
      </w:r>
    </w:p>
    <w:p w14:paraId="73AE379A" w14:textId="77777777" w:rsidR="00D5708F" w:rsidRDefault="004B2514" w:rsidP="008665ED">
      <w:pPr>
        <w:pStyle w:val="ListParagraph"/>
        <w:numPr>
          <w:ilvl w:val="0"/>
          <w:numId w:val="11"/>
        </w:numPr>
        <w:spacing w:after="0" w:line="360" w:lineRule="auto"/>
        <w:ind w:left="360"/>
        <w:jc w:val="both"/>
        <w:rPr>
          <w:rFonts w:asciiTheme="minorBidi" w:hAnsiTheme="minorBidi"/>
          <w:sz w:val="20"/>
          <w:szCs w:val="20"/>
        </w:rPr>
      </w:pPr>
      <w:r>
        <w:rPr>
          <w:rFonts w:asciiTheme="minorBidi" w:hAnsiTheme="minorBidi"/>
          <w:sz w:val="20"/>
          <w:szCs w:val="20"/>
        </w:rPr>
        <w:t xml:space="preserve">Students may be required to </w:t>
      </w:r>
      <w:r w:rsidR="00D5708F">
        <w:rPr>
          <w:rFonts w:asciiTheme="minorBidi" w:hAnsiTheme="minorBidi"/>
          <w:sz w:val="20"/>
          <w:szCs w:val="20"/>
        </w:rPr>
        <w:t xml:space="preserve">self-reflect </w:t>
      </w:r>
      <w:r w:rsidR="00BA55E8" w:rsidRPr="00A95E8A">
        <w:rPr>
          <w:rFonts w:asciiTheme="minorBidi" w:hAnsiTheme="minorBidi"/>
          <w:sz w:val="20"/>
          <w:szCs w:val="20"/>
        </w:rPr>
        <w:t>in relation to their progress</w:t>
      </w:r>
      <w:r w:rsidR="00D5708F">
        <w:rPr>
          <w:rFonts w:asciiTheme="minorBidi" w:hAnsiTheme="minorBidi"/>
          <w:sz w:val="20"/>
          <w:szCs w:val="20"/>
        </w:rPr>
        <w:t xml:space="preserve"> and</w:t>
      </w:r>
      <w:r w:rsidR="00BA55E8" w:rsidRPr="00A95E8A">
        <w:rPr>
          <w:rFonts w:asciiTheme="minorBidi" w:hAnsiTheme="minorBidi"/>
          <w:sz w:val="20"/>
          <w:szCs w:val="20"/>
        </w:rPr>
        <w:t xml:space="preserve"> development and learning to determine where they have improved and what areas </w:t>
      </w:r>
      <w:r w:rsidR="00D5708F">
        <w:rPr>
          <w:rFonts w:asciiTheme="minorBidi" w:hAnsiTheme="minorBidi"/>
          <w:sz w:val="20"/>
          <w:szCs w:val="20"/>
        </w:rPr>
        <w:t xml:space="preserve">may require </w:t>
      </w:r>
      <w:r w:rsidR="00BA55E8" w:rsidRPr="00A95E8A">
        <w:rPr>
          <w:rFonts w:asciiTheme="minorBidi" w:hAnsiTheme="minorBidi"/>
          <w:sz w:val="20"/>
          <w:szCs w:val="20"/>
        </w:rPr>
        <w:t xml:space="preserve">further action. </w:t>
      </w:r>
      <w:r w:rsidR="00D5708F">
        <w:rPr>
          <w:rFonts w:asciiTheme="minorBidi" w:hAnsiTheme="minorBidi"/>
          <w:sz w:val="20"/>
          <w:szCs w:val="20"/>
        </w:rPr>
        <w:t xml:space="preserve">This approach is aimed at enabling students </w:t>
      </w:r>
      <w:r w:rsidR="00BA55E8" w:rsidRPr="00A95E8A">
        <w:rPr>
          <w:rFonts w:asciiTheme="minorBidi" w:hAnsiTheme="minorBidi"/>
          <w:sz w:val="20"/>
          <w:szCs w:val="20"/>
        </w:rPr>
        <w:t xml:space="preserve">to take ownership of their own personal development. </w:t>
      </w:r>
    </w:p>
    <w:p w14:paraId="6236265D" w14:textId="77777777" w:rsidR="00D5708F" w:rsidRDefault="00D5708F" w:rsidP="008665ED">
      <w:pPr>
        <w:pStyle w:val="ListParagraph"/>
        <w:numPr>
          <w:ilvl w:val="0"/>
          <w:numId w:val="11"/>
        </w:numPr>
        <w:spacing w:after="0" w:line="360" w:lineRule="auto"/>
        <w:ind w:left="360"/>
        <w:jc w:val="both"/>
        <w:rPr>
          <w:rFonts w:asciiTheme="minorBidi" w:hAnsiTheme="minorBidi"/>
          <w:sz w:val="20"/>
          <w:szCs w:val="20"/>
        </w:rPr>
      </w:pPr>
      <w:r>
        <w:rPr>
          <w:rFonts w:asciiTheme="minorBidi" w:hAnsiTheme="minorBidi"/>
          <w:sz w:val="20"/>
          <w:szCs w:val="20"/>
        </w:rPr>
        <w:t>The combination approach of i</w:t>
      </w:r>
      <w:r w:rsidR="00BA55E8" w:rsidRPr="00A95E8A">
        <w:rPr>
          <w:rFonts w:asciiTheme="minorBidi" w:hAnsiTheme="minorBidi"/>
          <w:sz w:val="20"/>
          <w:szCs w:val="20"/>
        </w:rPr>
        <w:t xml:space="preserve">nformation </w:t>
      </w:r>
      <w:r>
        <w:rPr>
          <w:rFonts w:asciiTheme="minorBidi" w:hAnsiTheme="minorBidi"/>
          <w:sz w:val="20"/>
          <w:szCs w:val="20"/>
        </w:rPr>
        <w:t xml:space="preserve">provided by the relevant teachers and the students’ </w:t>
      </w:r>
      <w:r w:rsidR="00BA55E8" w:rsidRPr="00A95E8A">
        <w:rPr>
          <w:rFonts w:asciiTheme="minorBidi" w:hAnsiTheme="minorBidi"/>
          <w:sz w:val="20"/>
          <w:szCs w:val="20"/>
        </w:rPr>
        <w:t xml:space="preserve">self-reflection forms will be fed back to </w:t>
      </w:r>
      <w:r>
        <w:rPr>
          <w:rFonts w:asciiTheme="minorBidi" w:hAnsiTheme="minorBidi"/>
          <w:sz w:val="20"/>
          <w:szCs w:val="20"/>
        </w:rPr>
        <w:t>Head, as appropriate.</w:t>
      </w:r>
    </w:p>
    <w:p w14:paraId="5D088213" w14:textId="77777777" w:rsidR="008F5D02" w:rsidRDefault="00BA55E8" w:rsidP="008665ED">
      <w:pPr>
        <w:pStyle w:val="ListParagraph"/>
        <w:numPr>
          <w:ilvl w:val="0"/>
          <w:numId w:val="11"/>
        </w:numPr>
        <w:spacing w:after="0" w:line="360" w:lineRule="auto"/>
        <w:ind w:left="360"/>
        <w:jc w:val="both"/>
        <w:rPr>
          <w:rFonts w:asciiTheme="minorBidi" w:hAnsiTheme="minorBidi"/>
          <w:sz w:val="20"/>
          <w:szCs w:val="20"/>
        </w:rPr>
      </w:pPr>
      <w:r w:rsidRPr="00A95E8A">
        <w:rPr>
          <w:rFonts w:asciiTheme="minorBidi" w:hAnsiTheme="minorBidi"/>
          <w:sz w:val="20"/>
          <w:szCs w:val="20"/>
        </w:rPr>
        <w:t xml:space="preserve">The consistency of delivery and management of the </w:t>
      </w:r>
      <w:r w:rsidR="00D5708F">
        <w:rPr>
          <w:rFonts w:asciiTheme="minorBidi" w:hAnsiTheme="minorBidi"/>
          <w:sz w:val="20"/>
          <w:szCs w:val="20"/>
        </w:rPr>
        <w:t xml:space="preserve">programme shall be </w:t>
      </w:r>
      <w:r w:rsidRPr="00A95E8A">
        <w:rPr>
          <w:rFonts w:asciiTheme="minorBidi" w:hAnsiTheme="minorBidi"/>
          <w:sz w:val="20"/>
          <w:szCs w:val="20"/>
        </w:rPr>
        <w:t>monitored throughout the</w:t>
      </w:r>
      <w:r w:rsidR="008F5D02">
        <w:rPr>
          <w:rFonts w:asciiTheme="minorBidi" w:hAnsiTheme="minorBidi"/>
          <w:sz w:val="20"/>
          <w:szCs w:val="20"/>
        </w:rPr>
        <w:t xml:space="preserve"> delivery of the </w:t>
      </w:r>
      <w:r w:rsidRPr="00A95E8A">
        <w:rPr>
          <w:rFonts w:asciiTheme="minorBidi" w:hAnsiTheme="minorBidi"/>
          <w:sz w:val="20"/>
          <w:szCs w:val="20"/>
        </w:rPr>
        <w:t>programme</w:t>
      </w:r>
      <w:r w:rsidR="008F5D02">
        <w:rPr>
          <w:rFonts w:asciiTheme="minorBidi" w:hAnsiTheme="minorBidi"/>
          <w:sz w:val="20"/>
          <w:szCs w:val="20"/>
        </w:rPr>
        <w:t xml:space="preserve"> which may include </w:t>
      </w:r>
      <w:r w:rsidRPr="00A95E8A">
        <w:rPr>
          <w:rFonts w:asciiTheme="minorBidi" w:hAnsiTheme="minorBidi"/>
          <w:sz w:val="20"/>
          <w:szCs w:val="20"/>
        </w:rPr>
        <w:t xml:space="preserve">observational drop-ins, walk-throughs and </w:t>
      </w:r>
      <w:r w:rsidR="008F5D02">
        <w:rPr>
          <w:rFonts w:asciiTheme="minorBidi" w:hAnsiTheme="minorBidi"/>
          <w:sz w:val="20"/>
          <w:szCs w:val="20"/>
        </w:rPr>
        <w:t>student</w:t>
      </w:r>
      <w:r w:rsidRPr="00A95E8A">
        <w:rPr>
          <w:rFonts w:asciiTheme="minorBidi" w:hAnsiTheme="minorBidi"/>
          <w:sz w:val="20"/>
          <w:szCs w:val="20"/>
        </w:rPr>
        <w:t xml:space="preserve"> and </w:t>
      </w:r>
      <w:r w:rsidR="008F5D02">
        <w:rPr>
          <w:rFonts w:asciiTheme="minorBidi" w:hAnsiTheme="minorBidi"/>
          <w:sz w:val="20"/>
          <w:szCs w:val="20"/>
        </w:rPr>
        <w:t>S</w:t>
      </w:r>
      <w:r w:rsidRPr="00A95E8A">
        <w:rPr>
          <w:rFonts w:asciiTheme="minorBidi" w:hAnsiTheme="minorBidi"/>
          <w:sz w:val="20"/>
          <w:szCs w:val="20"/>
        </w:rPr>
        <w:t xml:space="preserve">taff feedback. </w:t>
      </w:r>
    </w:p>
    <w:p w14:paraId="7B97095C" w14:textId="68C39250" w:rsidR="003E1CF0" w:rsidRDefault="00494D53" w:rsidP="008665ED">
      <w:pPr>
        <w:pStyle w:val="ListParagraph"/>
        <w:numPr>
          <w:ilvl w:val="0"/>
          <w:numId w:val="11"/>
        </w:numPr>
        <w:spacing w:after="0" w:line="360" w:lineRule="auto"/>
        <w:ind w:left="360"/>
        <w:jc w:val="both"/>
        <w:rPr>
          <w:rFonts w:asciiTheme="minorBidi" w:hAnsiTheme="minorBidi"/>
          <w:sz w:val="20"/>
          <w:szCs w:val="20"/>
        </w:rPr>
      </w:pPr>
      <w:r>
        <w:rPr>
          <w:rFonts w:asciiTheme="minorBidi" w:hAnsiTheme="minorBidi"/>
          <w:sz w:val="20"/>
          <w:szCs w:val="20"/>
        </w:rPr>
        <w:lastRenderedPageBreak/>
        <w:t xml:space="preserve">Any issues raised by </w:t>
      </w:r>
      <w:r w:rsidR="008F5D02">
        <w:rPr>
          <w:rFonts w:asciiTheme="minorBidi" w:hAnsiTheme="minorBidi"/>
          <w:sz w:val="20"/>
          <w:szCs w:val="20"/>
        </w:rPr>
        <w:t xml:space="preserve">a parent/guardian </w:t>
      </w:r>
      <w:r w:rsidR="00BA55E8" w:rsidRPr="00A95E8A">
        <w:rPr>
          <w:rFonts w:asciiTheme="minorBidi" w:hAnsiTheme="minorBidi"/>
          <w:sz w:val="20"/>
          <w:szCs w:val="20"/>
        </w:rPr>
        <w:t xml:space="preserve">about the policy or the arrangements </w:t>
      </w:r>
      <w:r>
        <w:rPr>
          <w:rFonts w:asciiTheme="minorBidi" w:hAnsiTheme="minorBidi"/>
          <w:sz w:val="20"/>
          <w:szCs w:val="20"/>
        </w:rPr>
        <w:t xml:space="preserve">of the </w:t>
      </w:r>
      <w:r w:rsidR="00BA55E8" w:rsidRPr="00A95E8A">
        <w:rPr>
          <w:rFonts w:asciiTheme="minorBidi" w:hAnsiTheme="minorBidi"/>
          <w:sz w:val="20"/>
          <w:szCs w:val="20"/>
        </w:rPr>
        <w:t xml:space="preserve">RSE </w:t>
      </w:r>
      <w:r>
        <w:rPr>
          <w:rFonts w:asciiTheme="minorBidi" w:hAnsiTheme="minorBidi"/>
          <w:sz w:val="20"/>
          <w:szCs w:val="20"/>
        </w:rPr>
        <w:t xml:space="preserve">programme will be taken seriously and investigated by the </w:t>
      </w:r>
      <w:r w:rsidR="00753442">
        <w:rPr>
          <w:rFonts w:asciiTheme="minorBidi" w:hAnsiTheme="minorBidi"/>
          <w:sz w:val="20"/>
          <w:szCs w:val="20"/>
        </w:rPr>
        <w:t xml:space="preserve">Chair of the PSHEE Committee </w:t>
      </w:r>
      <w:r>
        <w:rPr>
          <w:rFonts w:asciiTheme="minorBidi" w:hAnsiTheme="minorBidi"/>
          <w:sz w:val="20"/>
          <w:szCs w:val="20"/>
        </w:rPr>
        <w:t xml:space="preserve">and reported to the </w:t>
      </w:r>
      <w:r w:rsidR="00753442">
        <w:rPr>
          <w:rFonts w:asciiTheme="minorBidi" w:hAnsiTheme="minorBidi"/>
          <w:sz w:val="20"/>
          <w:szCs w:val="20"/>
        </w:rPr>
        <w:t>Head</w:t>
      </w:r>
      <w:r>
        <w:rPr>
          <w:rFonts w:asciiTheme="minorBidi" w:hAnsiTheme="minorBidi"/>
          <w:sz w:val="20"/>
          <w:szCs w:val="20"/>
        </w:rPr>
        <w:t xml:space="preserve">. </w:t>
      </w:r>
      <w:r w:rsidR="00BA55E8" w:rsidRPr="00A95E8A">
        <w:rPr>
          <w:rFonts w:asciiTheme="minorBidi" w:hAnsiTheme="minorBidi"/>
          <w:sz w:val="20"/>
          <w:szCs w:val="20"/>
        </w:rPr>
        <w:t xml:space="preserve"> </w:t>
      </w:r>
    </w:p>
    <w:p w14:paraId="1702BB8C" w14:textId="77777777" w:rsidR="003E1CF0" w:rsidRDefault="00BA55E8" w:rsidP="008665ED">
      <w:pPr>
        <w:pStyle w:val="ListParagraph"/>
        <w:numPr>
          <w:ilvl w:val="0"/>
          <w:numId w:val="11"/>
        </w:numPr>
        <w:spacing w:after="0" w:line="360" w:lineRule="auto"/>
        <w:ind w:left="360"/>
        <w:jc w:val="both"/>
        <w:rPr>
          <w:rFonts w:asciiTheme="minorBidi" w:hAnsiTheme="minorBidi"/>
          <w:sz w:val="20"/>
          <w:szCs w:val="20"/>
        </w:rPr>
      </w:pPr>
      <w:r w:rsidRPr="00A95E8A">
        <w:rPr>
          <w:rFonts w:asciiTheme="minorBidi" w:hAnsiTheme="minorBidi"/>
          <w:sz w:val="20"/>
          <w:szCs w:val="20"/>
        </w:rPr>
        <w:t xml:space="preserve">The PSHEE Committee </w:t>
      </w:r>
      <w:r w:rsidR="003E1CF0">
        <w:rPr>
          <w:rFonts w:asciiTheme="minorBidi" w:hAnsiTheme="minorBidi"/>
          <w:sz w:val="20"/>
          <w:szCs w:val="20"/>
        </w:rPr>
        <w:t xml:space="preserve">shall </w:t>
      </w:r>
      <w:r w:rsidRPr="00A95E8A">
        <w:rPr>
          <w:rFonts w:asciiTheme="minorBidi" w:hAnsiTheme="minorBidi"/>
          <w:sz w:val="20"/>
          <w:szCs w:val="20"/>
        </w:rPr>
        <w:t xml:space="preserve">meet </w:t>
      </w:r>
      <w:r w:rsidR="003E1CF0">
        <w:rPr>
          <w:rFonts w:asciiTheme="minorBidi" w:hAnsiTheme="minorBidi"/>
          <w:sz w:val="20"/>
          <w:szCs w:val="20"/>
        </w:rPr>
        <w:t xml:space="preserve">twice a term to </w:t>
      </w:r>
      <w:r w:rsidRPr="00A95E8A">
        <w:rPr>
          <w:rFonts w:asciiTheme="minorBidi" w:hAnsiTheme="minorBidi"/>
          <w:sz w:val="20"/>
          <w:szCs w:val="20"/>
        </w:rPr>
        <w:t xml:space="preserve">evaluate the </w:t>
      </w:r>
      <w:r w:rsidR="003E1CF0">
        <w:rPr>
          <w:rFonts w:asciiTheme="minorBidi" w:hAnsiTheme="minorBidi"/>
          <w:sz w:val="20"/>
          <w:szCs w:val="20"/>
        </w:rPr>
        <w:t>programme</w:t>
      </w:r>
      <w:r w:rsidRPr="00A95E8A">
        <w:rPr>
          <w:rFonts w:asciiTheme="minorBidi" w:hAnsiTheme="minorBidi"/>
          <w:sz w:val="20"/>
          <w:szCs w:val="20"/>
        </w:rPr>
        <w:t>, refine and update its structure, its content, and the methods of delivery</w:t>
      </w:r>
      <w:r w:rsidR="003E1CF0">
        <w:rPr>
          <w:rFonts w:asciiTheme="minorBidi" w:hAnsiTheme="minorBidi"/>
          <w:sz w:val="20"/>
          <w:szCs w:val="20"/>
        </w:rPr>
        <w:t>, as applicable and appropriate</w:t>
      </w:r>
      <w:r w:rsidRPr="00A95E8A">
        <w:rPr>
          <w:rFonts w:asciiTheme="minorBidi" w:hAnsiTheme="minorBidi"/>
          <w:sz w:val="20"/>
          <w:szCs w:val="20"/>
        </w:rPr>
        <w:t xml:space="preserve">. </w:t>
      </w:r>
    </w:p>
    <w:p w14:paraId="551D2F58" w14:textId="154610AC" w:rsidR="000A4B7B" w:rsidRDefault="00F379FF" w:rsidP="008665ED">
      <w:pPr>
        <w:pStyle w:val="ListParagraph"/>
        <w:numPr>
          <w:ilvl w:val="0"/>
          <w:numId w:val="11"/>
        </w:numPr>
        <w:spacing w:after="0" w:line="360" w:lineRule="auto"/>
        <w:ind w:left="360"/>
        <w:jc w:val="both"/>
        <w:rPr>
          <w:rFonts w:asciiTheme="minorBidi" w:hAnsiTheme="minorBidi"/>
          <w:sz w:val="20"/>
          <w:szCs w:val="20"/>
        </w:rPr>
      </w:pPr>
      <w:r>
        <w:rPr>
          <w:rFonts w:asciiTheme="minorBidi" w:hAnsiTheme="minorBidi"/>
          <w:sz w:val="20"/>
          <w:szCs w:val="20"/>
        </w:rPr>
        <w:t xml:space="preserve">The PSHEE Committee shall organize and </w:t>
      </w:r>
      <w:proofErr w:type="spellStart"/>
      <w:r>
        <w:rPr>
          <w:rFonts w:asciiTheme="minorBidi" w:hAnsiTheme="minorBidi"/>
          <w:sz w:val="20"/>
          <w:szCs w:val="20"/>
        </w:rPr>
        <w:t>faciliatethe</w:t>
      </w:r>
      <w:proofErr w:type="spellEnd"/>
      <w:r>
        <w:rPr>
          <w:rFonts w:asciiTheme="minorBidi" w:hAnsiTheme="minorBidi"/>
          <w:sz w:val="20"/>
          <w:szCs w:val="20"/>
        </w:rPr>
        <w:t xml:space="preserve"> relevant Staff training in respect of the programme.  This training shall take place annually, or sooner n the event there are major changes to the programme</w:t>
      </w:r>
      <w:r w:rsidR="00BA55E8" w:rsidRPr="00A95E8A">
        <w:rPr>
          <w:rFonts w:asciiTheme="minorBidi" w:hAnsiTheme="minorBidi"/>
          <w:sz w:val="20"/>
          <w:szCs w:val="20"/>
        </w:rPr>
        <w:t>.</w:t>
      </w:r>
    </w:p>
    <w:p w14:paraId="3BFA4E15" w14:textId="77777777" w:rsidR="00F379FF" w:rsidRPr="00A95E8A" w:rsidRDefault="00F379FF" w:rsidP="00F379FF">
      <w:pPr>
        <w:pStyle w:val="ListParagraph"/>
        <w:spacing w:after="0" w:line="360" w:lineRule="auto"/>
        <w:ind w:left="360"/>
        <w:jc w:val="both"/>
        <w:rPr>
          <w:rFonts w:asciiTheme="minorBidi" w:hAnsiTheme="minorBidi"/>
          <w:sz w:val="20"/>
          <w:szCs w:val="20"/>
        </w:rPr>
      </w:pPr>
    </w:p>
    <w:p w14:paraId="3B4BF661" w14:textId="77777777" w:rsidR="00096309" w:rsidRPr="00096309" w:rsidRDefault="00096309" w:rsidP="00096309">
      <w:pPr>
        <w:keepNext/>
        <w:keepLines/>
        <w:spacing w:after="0" w:line="360" w:lineRule="auto"/>
        <w:outlineLvl w:val="1"/>
        <w:rPr>
          <w:rFonts w:eastAsia="Times New Roman" w:cstheme="majorBidi"/>
          <w:b/>
          <w:color w:val="2F5496" w:themeColor="accent1" w:themeShade="BF"/>
          <w:sz w:val="28"/>
          <w:szCs w:val="26"/>
          <w:lang w:val="en-GB"/>
        </w:rPr>
      </w:pPr>
      <w:bookmarkStart w:id="3" w:name="_Toc110863576"/>
      <w:r w:rsidRPr="00096309">
        <w:rPr>
          <w:rFonts w:eastAsia="Times New Roman" w:cstheme="majorBidi"/>
          <w:b/>
          <w:color w:val="2F5496" w:themeColor="accent1" w:themeShade="BF"/>
          <w:sz w:val="28"/>
          <w:szCs w:val="26"/>
          <w:lang w:val="en-GB"/>
        </w:rPr>
        <w:t>Procedure:</w:t>
      </w:r>
      <w:bookmarkEnd w:id="3"/>
    </w:p>
    <w:p w14:paraId="6C37A8F3" w14:textId="77777777" w:rsidR="00096309" w:rsidRPr="00096309" w:rsidRDefault="00096309" w:rsidP="008665ED">
      <w:pPr>
        <w:numPr>
          <w:ilvl w:val="0"/>
          <w:numId w:val="1"/>
        </w:numPr>
        <w:spacing w:after="0" w:line="360" w:lineRule="auto"/>
        <w:ind w:left="360"/>
        <w:contextualSpacing/>
        <w:jc w:val="both"/>
        <w:rPr>
          <w:rFonts w:ascii="Arial" w:eastAsia="Times New Roman" w:hAnsi="Arial" w:cs="Arial"/>
          <w:sz w:val="20"/>
          <w:szCs w:val="20"/>
          <w:lang w:val="en-GB"/>
        </w:rPr>
      </w:pPr>
      <w:r w:rsidRPr="00096309">
        <w:rPr>
          <w:rFonts w:ascii="Arial" w:eastAsia="Times New Roman" w:hAnsi="Arial" w:cs="Arial"/>
          <w:sz w:val="20"/>
          <w:szCs w:val="20"/>
          <w:lang w:val="en-GB"/>
        </w:rPr>
        <w:t>All Staff members of Supreme Education shall follow the direction of the policy.  Should any Staff member be in any doubt about how the policy informs the procedure, such Staff member must immediately seek advice from the Head Teacher.</w:t>
      </w:r>
    </w:p>
    <w:p w14:paraId="2E595795" w14:textId="77777777" w:rsidR="00096309" w:rsidRPr="00096309" w:rsidRDefault="00096309" w:rsidP="00096309">
      <w:pPr>
        <w:spacing w:after="0" w:line="360" w:lineRule="auto"/>
        <w:contextualSpacing/>
        <w:jc w:val="both"/>
        <w:rPr>
          <w:rFonts w:ascii="Arial" w:eastAsia="Times New Roman" w:hAnsi="Arial" w:cs="Arial"/>
          <w:sz w:val="20"/>
          <w:szCs w:val="20"/>
          <w:lang w:val="en-GB"/>
        </w:rPr>
      </w:pPr>
    </w:p>
    <w:p w14:paraId="03E9B2CB" w14:textId="0041BD1B" w:rsidR="00C56EDB" w:rsidRDefault="00C56EDB" w:rsidP="008665ED">
      <w:pPr>
        <w:rPr>
          <w:rFonts w:ascii="Arial" w:eastAsia="Times New Roman" w:hAnsi="Arial" w:cs="Arial"/>
          <w:sz w:val="20"/>
          <w:szCs w:val="20"/>
          <w:lang w:val="en-GB"/>
        </w:rPr>
      </w:pPr>
    </w:p>
    <w:sectPr w:rsidR="00C56EDB" w:rsidSect="008665ED">
      <w:headerReference w:type="default" r:id="rId10"/>
      <w:footerReference w:type="default" r:id="rId11"/>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216F" w14:textId="77777777" w:rsidR="00F73E7F" w:rsidRDefault="00F73E7F" w:rsidP="00320A47">
      <w:pPr>
        <w:spacing w:after="0" w:line="240" w:lineRule="auto"/>
      </w:pPr>
      <w:r>
        <w:separator/>
      </w:r>
    </w:p>
  </w:endnote>
  <w:endnote w:type="continuationSeparator" w:id="0">
    <w:p w14:paraId="2A5FD4B8" w14:textId="77777777" w:rsidR="00F73E7F" w:rsidRDefault="00F73E7F" w:rsidP="0032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4526" w14:textId="7A8DDB31" w:rsidR="0011512C" w:rsidRDefault="00142861" w:rsidP="00142861">
    <w:pPr>
      <w:rPr>
        <w:noProof/>
      </w:rPr>
    </w:pPr>
    <w:r>
      <w:rPr>
        <w:rFonts w:ascii="Arial" w:hAnsi="Arial" w:cs="Arial"/>
        <w:sz w:val="16"/>
        <w:szCs w:val="16"/>
      </w:rPr>
      <w:t>Supreme Education</w:t>
    </w:r>
    <w:r w:rsidR="0011512C" w:rsidRPr="00F5016A">
      <w:rPr>
        <w:rFonts w:ascii="Arial" w:hAnsi="Arial" w:cs="Arial"/>
        <w:sz w:val="16"/>
        <w:szCs w:val="16"/>
      </w:rPr>
      <w:t>/</w:t>
    </w:r>
    <w:r w:rsidR="00BA55E8">
      <w:rPr>
        <w:rFonts w:ascii="Arial" w:hAnsi="Arial" w:cs="Arial"/>
        <w:b/>
        <w:bCs/>
        <w:sz w:val="16"/>
        <w:szCs w:val="16"/>
      </w:rPr>
      <w:t>Relationships Education</w:t>
    </w:r>
    <w:r>
      <w:rPr>
        <w:rFonts w:ascii="Arial" w:hAnsi="Arial" w:cs="Arial"/>
        <w:b/>
        <w:bCs/>
        <w:sz w:val="16"/>
        <w:szCs w:val="16"/>
      </w:rPr>
      <w:t xml:space="preserve"> Policy</w:t>
    </w:r>
    <w:r w:rsidR="00393BDE">
      <w:rPr>
        <w:rFonts w:ascii="Arial" w:hAnsi="Arial" w:cs="Arial"/>
        <w:b/>
        <w:sz w:val="16"/>
        <w:szCs w:val="16"/>
      </w:rPr>
      <w:t xml:space="preserve"> </w:t>
    </w:r>
    <w:r w:rsidR="0011512C">
      <w:rPr>
        <w:rFonts w:ascii="Arial" w:hAnsi="Arial" w:cs="Arial"/>
        <w:b/>
        <w:sz w:val="16"/>
        <w:szCs w:val="16"/>
      </w:rPr>
      <w:t>/</w:t>
    </w:r>
    <w:r>
      <w:rPr>
        <w:rFonts w:ascii="Arial" w:hAnsi="Arial" w:cs="Arial"/>
        <w:b/>
        <w:sz w:val="16"/>
        <w:szCs w:val="16"/>
      </w:rPr>
      <w:t>V</w:t>
    </w:r>
    <w:r>
      <w:rPr>
        <w:rFonts w:ascii="Arial" w:hAnsi="Arial" w:cs="Arial"/>
        <w:b/>
        <w:bCs/>
        <w:sz w:val="16"/>
        <w:szCs w:val="16"/>
      </w:rPr>
      <w:t>001/0</w:t>
    </w:r>
    <w:r w:rsidR="00644896">
      <w:rPr>
        <w:rFonts w:ascii="Arial" w:hAnsi="Arial" w:cs="Arial"/>
        <w:b/>
        <w:bCs/>
        <w:sz w:val="16"/>
        <w:szCs w:val="16"/>
      </w:rPr>
      <w:t>8</w:t>
    </w:r>
    <w:r>
      <w:rPr>
        <w:rFonts w:ascii="Arial" w:hAnsi="Arial" w:cs="Arial"/>
        <w:b/>
        <w:bCs/>
        <w:sz w:val="16"/>
        <w:szCs w:val="16"/>
      </w:rPr>
      <w:t xml:space="preserve">2022 </w:t>
    </w:r>
    <w:r w:rsidR="0011512C">
      <w:rPr>
        <w:rFonts w:ascii="Arial" w:hAnsi="Arial" w:cs="Arial"/>
        <w:b/>
        <w:sz w:val="16"/>
        <w:szCs w:val="16"/>
      </w:rPr>
      <w:tab/>
    </w:r>
    <w:r w:rsidR="0011512C">
      <w:rPr>
        <w:rFonts w:ascii="Arial" w:hAnsi="Arial" w:cs="Arial"/>
        <w:b/>
        <w:sz w:val="16"/>
        <w:szCs w:val="16"/>
      </w:rPr>
      <w:tab/>
    </w:r>
    <w:r w:rsidR="0011512C">
      <w:rPr>
        <w:rFonts w:ascii="Arial" w:hAnsi="Arial" w:cs="Arial"/>
        <w:b/>
        <w:sz w:val="16"/>
        <w:szCs w:val="16"/>
      </w:rPr>
      <w:tab/>
    </w:r>
    <w:sdt>
      <w:sdtPr>
        <w:id w:val="-2029789458"/>
        <w:docPartObj>
          <w:docPartGallery w:val="Page Numbers (Bottom of Page)"/>
          <w:docPartUnique/>
        </w:docPartObj>
      </w:sdtPr>
      <w:sdtEndPr>
        <w:rPr>
          <w:noProof/>
        </w:rPr>
      </w:sdtEndPr>
      <w:sdtContent>
        <w:r w:rsidR="0011512C">
          <w:fldChar w:fldCharType="begin"/>
        </w:r>
        <w:r w:rsidR="0011512C">
          <w:instrText xml:space="preserve"> PAGE   \* MERGEFORMAT </w:instrText>
        </w:r>
        <w:r w:rsidR="0011512C">
          <w:fldChar w:fldCharType="separate"/>
        </w:r>
        <w:r w:rsidR="0011512C">
          <w:t>73</w:t>
        </w:r>
        <w:r w:rsidR="0011512C">
          <w:rPr>
            <w:noProof/>
          </w:rPr>
          <w:fldChar w:fldCharType="end"/>
        </w:r>
      </w:sdtContent>
    </w:sdt>
  </w:p>
  <w:p w14:paraId="2C9608F1" w14:textId="77777777" w:rsidR="00142861" w:rsidRDefault="00142861" w:rsidP="00142861">
    <w:pPr>
      <w:pStyle w:val="Footer"/>
    </w:pPr>
    <w:bookmarkStart w:id="4" w:name="_Hlk28954978"/>
    <w:r w:rsidRPr="00960331">
      <w:rPr>
        <w:rFonts w:ascii="Arial" w:hAnsi="Arial" w:cs="Arial"/>
        <w:b/>
        <w:bCs/>
        <w:sz w:val="12"/>
        <w:szCs w:val="12"/>
      </w:rPr>
      <w:t xml:space="preserve">Disclaimer: Hardcopies of this document are considered uncontrolled. Please refer to the </w:t>
    </w:r>
    <w:r>
      <w:rPr>
        <w:rFonts w:ascii="Arial" w:hAnsi="Arial" w:cs="Arial"/>
        <w:b/>
        <w:bCs/>
        <w:sz w:val="12"/>
        <w:szCs w:val="12"/>
      </w:rPr>
      <w:t xml:space="preserve">electronic Policies and Procedures Manual </w:t>
    </w:r>
    <w:r w:rsidRPr="00960331">
      <w:rPr>
        <w:rFonts w:ascii="Arial" w:hAnsi="Arial" w:cs="Arial"/>
        <w:b/>
        <w:bCs/>
        <w:sz w:val="12"/>
        <w:szCs w:val="12"/>
      </w:rPr>
      <w:t>for the latest version.</w:t>
    </w:r>
  </w:p>
  <w:bookmarkEnd w:id="4"/>
  <w:p w14:paraId="06291F80" w14:textId="77777777" w:rsidR="00142861" w:rsidRPr="00142861" w:rsidRDefault="00142861" w:rsidP="00142861">
    <w:pPr>
      <w:rPr>
        <w:rFonts w:ascii="Arial" w:hAnsi="Arial" w:cs="Arial"/>
        <w:b/>
        <w:sz w:val="16"/>
        <w:szCs w:val="16"/>
      </w:rPr>
    </w:pPr>
  </w:p>
  <w:p w14:paraId="1836CCE7" w14:textId="77777777" w:rsidR="0011512C" w:rsidRDefault="0011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46A9" w14:textId="77777777" w:rsidR="00F73E7F" w:rsidRDefault="00F73E7F" w:rsidP="00320A47">
      <w:pPr>
        <w:spacing w:after="0" w:line="240" w:lineRule="auto"/>
      </w:pPr>
      <w:r>
        <w:separator/>
      </w:r>
    </w:p>
  </w:footnote>
  <w:footnote w:type="continuationSeparator" w:id="0">
    <w:p w14:paraId="0FEB0CF1" w14:textId="77777777" w:rsidR="00F73E7F" w:rsidRDefault="00F73E7F" w:rsidP="00320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615B" w14:textId="34EC9ADC" w:rsidR="0011512C" w:rsidRDefault="0011512C">
    <w:pPr>
      <w:pStyle w:val="Header"/>
    </w:pPr>
    <w:r w:rsidRPr="00FE50A0">
      <w:rPr>
        <w:noProof/>
      </w:rPr>
      <w:drawing>
        <wp:anchor distT="0" distB="0" distL="114300" distR="114300" simplePos="0" relativeHeight="251659776" behindDoc="1" locked="0" layoutInCell="1" allowOverlap="1" wp14:anchorId="73FDB453" wp14:editId="43406339">
          <wp:simplePos x="0" y="0"/>
          <wp:positionH relativeFrom="column">
            <wp:posOffset>4309745</wp:posOffset>
          </wp:positionH>
          <wp:positionV relativeFrom="paragraph">
            <wp:posOffset>366395</wp:posOffset>
          </wp:positionV>
          <wp:extent cx="1176020" cy="507365"/>
          <wp:effectExtent l="0" t="0" r="5080" b="6985"/>
          <wp:wrapTight wrapText="bothSides">
            <wp:wrapPolygon edited="0">
              <wp:start x="0" y="0"/>
              <wp:lineTo x="0" y="21086"/>
              <wp:lineTo x="21343" y="21086"/>
              <wp:lineTo x="213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6020" cy="50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04"/>
    <w:multiLevelType w:val="hybridMultilevel"/>
    <w:tmpl w:val="8F00846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6A61"/>
    <w:multiLevelType w:val="hybridMultilevel"/>
    <w:tmpl w:val="D2BE81FA"/>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45980"/>
    <w:multiLevelType w:val="hybridMultilevel"/>
    <w:tmpl w:val="B6DCABA4"/>
    <w:lvl w:ilvl="0" w:tplc="0809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 w15:restartNumberingAfterBreak="0">
    <w:nsid w:val="1ADF25DB"/>
    <w:multiLevelType w:val="hybridMultilevel"/>
    <w:tmpl w:val="67D036B8"/>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B7411D"/>
    <w:multiLevelType w:val="hybridMultilevel"/>
    <w:tmpl w:val="56B6E06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2D7230"/>
    <w:multiLevelType w:val="multilevel"/>
    <w:tmpl w:val="D76E47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4742056"/>
    <w:multiLevelType w:val="hybridMultilevel"/>
    <w:tmpl w:val="64BCF78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90098D"/>
    <w:multiLevelType w:val="hybridMultilevel"/>
    <w:tmpl w:val="5290C620"/>
    <w:lvl w:ilvl="0" w:tplc="08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8" w15:restartNumberingAfterBreak="0">
    <w:nsid w:val="6014222D"/>
    <w:multiLevelType w:val="hybridMultilevel"/>
    <w:tmpl w:val="85D23B1C"/>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3229E7"/>
    <w:multiLevelType w:val="hybridMultilevel"/>
    <w:tmpl w:val="82F68D7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124192"/>
    <w:multiLevelType w:val="hybridMultilevel"/>
    <w:tmpl w:val="66880D06"/>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C479CC"/>
    <w:multiLevelType w:val="hybridMultilevel"/>
    <w:tmpl w:val="B2BC7F7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F411D1"/>
    <w:multiLevelType w:val="hybridMultilevel"/>
    <w:tmpl w:val="A95E2034"/>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809000B">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5609227">
    <w:abstractNumId w:val="2"/>
  </w:num>
  <w:num w:numId="2" w16cid:durableId="1087314071">
    <w:abstractNumId w:val="0"/>
  </w:num>
  <w:num w:numId="3" w16cid:durableId="1801723400">
    <w:abstractNumId w:val="7"/>
  </w:num>
  <w:num w:numId="4" w16cid:durableId="1408696552">
    <w:abstractNumId w:val="8"/>
  </w:num>
  <w:num w:numId="5" w16cid:durableId="649868311">
    <w:abstractNumId w:val="5"/>
  </w:num>
  <w:num w:numId="6" w16cid:durableId="1362515540">
    <w:abstractNumId w:val="4"/>
  </w:num>
  <w:num w:numId="7" w16cid:durableId="1359231883">
    <w:abstractNumId w:val="12"/>
  </w:num>
  <w:num w:numId="8" w16cid:durableId="339086225">
    <w:abstractNumId w:val="10"/>
  </w:num>
  <w:num w:numId="9" w16cid:durableId="1664040083">
    <w:abstractNumId w:val="1"/>
  </w:num>
  <w:num w:numId="10" w16cid:durableId="2091611586">
    <w:abstractNumId w:val="6"/>
  </w:num>
  <w:num w:numId="11" w16cid:durableId="1216434952">
    <w:abstractNumId w:val="3"/>
  </w:num>
  <w:num w:numId="12" w16cid:durableId="1364285858">
    <w:abstractNumId w:val="9"/>
  </w:num>
  <w:num w:numId="13" w16cid:durableId="41467253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NTazNDQzNDY1tDBV0lEKTi0uzszPAykwqQUA9nzBhywAAAA="/>
  </w:docVars>
  <w:rsids>
    <w:rsidRoot w:val="00320A47"/>
    <w:rsid w:val="00000C82"/>
    <w:rsid w:val="000024E5"/>
    <w:rsid w:val="00002D8C"/>
    <w:rsid w:val="0000620B"/>
    <w:rsid w:val="000062C3"/>
    <w:rsid w:val="00006B37"/>
    <w:rsid w:val="00010FD8"/>
    <w:rsid w:val="0001204C"/>
    <w:rsid w:val="000134F8"/>
    <w:rsid w:val="000156DE"/>
    <w:rsid w:val="000166C8"/>
    <w:rsid w:val="000233A6"/>
    <w:rsid w:val="00030E36"/>
    <w:rsid w:val="00031212"/>
    <w:rsid w:val="000316ED"/>
    <w:rsid w:val="00031E65"/>
    <w:rsid w:val="00032C22"/>
    <w:rsid w:val="00034A70"/>
    <w:rsid w:val="0003795D"/>
    <w:rsid w:val="00037D73"/>
    <w:rsid w:val="00037FB5"/>
    <w:rsid w:val="00040932"/>
    <w:rsid w:val="00041B91"/>
    <w:rsid w:val="00042301"/>
    <w:rsid w:val="000446B9"/>
    <w:rsid w:val="00045EEB"/>
    <w:rsid w:val="00051745"/>
    <w:rsid w:val="000517E4"/>
    <w:rsid w:val="000552F2"/>
    <w:rsid w:val="00060455"/>
    <w:rsid w:val="000605B5"/>
    <w:rsid w:val="0006292C"/>
    <w:rsid w:val="00071839"/>
    <w:rsid w:val="00074652"/>
    <w:rsid w:val="00077D24"/>
    <w:rsid w:val="00084AC2"/>
    <w:rsid w:val="000868AE"/>
    <w:rsid w:val="00091485"/>
    <w:rsid w:val="00092400"/>
    <w:rsid w:val="0009311D"/>
    <w:rsid w:val="00093AEB"/>
    <w:rsid w:val="00093C94"/>
    <w:rsid w:val="00096309"/>
    <w:rsid w:val="000A004E"/>
    <w:rsid w:val="000A3B6F"/>
    <w:rsid w:val="000A4B7B"/>
    <w:rsid w:val="000B2E27"/>
    <w:rsid w:val="000B4FDA"/>
    <w:rsid w:val="000B609B"/>
    <w:rsid w:val="000B730E"/>
    <w:rsid w:val="000C2126"/>
    <w:rsid w:val="000C41F0"/>
    <w:rsid w:val="000C42D3"/>
    <w:rsid w:val="000C4571"/>
    <w:rsid w:val="000D18CA"/>
    <w:rsid w:val="000D259F"/>
    <w:rsid w:val="000D3066"/>
    <w:rsid w:val="000D34FE"/>
    <w:rsid w:val="000D4A00"/>
    <w:rsid w:val="000D7BF9"/>
    <w:rsid w:val="000E26A8"/>
    <w:rsid w:val="000E35BA"/>
    <w:rsid w:val="000E502F"/>
    <w:rsid w:val="000E5749"/>
    <w:rsid w:val="000E595E"/>
    <w:rsid w:val="000F36E8"/>
    <w:rsid w:val="000F54CA"/>
    <w:rsid w:val="000F5DA8"/>
    <w:rsid w:val="000F6C5A"/>
    <w:rsid w:val="00102798"/>
    <w:rsid w:val="001040B5"/>
    <w:rsid w:val="0010628C"/>
    <w:rsid w:val="00107CDF"/>
    <w:rsid w:val="00113E93"/>
    <w:rsid w:val="00113FC9"/>
    <w:rsid w:val="001149E9"/>
    <w:rsid w:val="00114F42"/>
    <w:rsid w:val="0011512C"/>
    <w:rsid w:val="001208CF"/>
    <w:rsid w:val="0012300B"/>
    <w:rsid w:val="00130C50"/>
    <w:rsid w:val="001332B8"/>
    <w:rsid w:val="00140ECF"/>
    <w:rsid w:val="0014101B"/>
    <w:rsid w:val="00142861"/>
    <w:rsid w:val="00154F27"/>
    <w:rsid w:val="0015679F"/>
    <w:rsid w:val="00157982"/>
    <w:rsid w:val="00161718"/>
    <w:rsid w:val="0016551F"/>
    <w:rsid w:val="00166725"/>
    <w:rsid w:val="001803E1"/>
    <w:rsid w:val="001850F4"/>
    <w:rsid w:val="00186D30"/>
    <w:rsid w:val="0018707E"/>
    <w:rsid w:val="001930FD"/>
    <w:rsid w:val="00196163"/>
    <w:rsid w:val="00196262"/>
    <w:rsid w:val="00197D82"/>
    <w:rsid w:val="00197E5A"/>
    <w:rsid w:val="001A0414"/>
    <w:rsid w:val="001A19CB"/>
    <w:rsid w:val="001A1F58"/>
    <w:rsid w:val="001A39A3"/>
    <w:rsid w:val="001A3D98"/>
    <w:rsid w:val="001B011C"/>
    <w:rsid w:val="001B5C3B"/>
    <w:rsid w:val="001C5674"/>
    <w:rsid w:val="001C5936"/>
    <w:rsid w:val="001D1798"/>
    <w:rsid w:val="001D4F46"/>
    <w:rsid w:val="001D532A"/>
    <w:rsid w:val="001D60ED"/>
    <w:rsid w:val="001D637C"/>
    <w:rsid w:val="001E0781"/>
    <w:rsid w:val="001E1596"/>
    <w:rsid w:val="001E6000"/>
    <w:rsid w:val="001E7285"/>
    <w:rsid w:val="001F2099"/>
    <w:rsid w:val="00203DE2"/>
    <w:rsid w:val="00205BBD"/>
    <w:rsid w:val="00210FAD"/>
    <w:rsid w:val="00211827"/>
    <w:rsid w:val="0021381E"/>
    <w:rsid w:val="00213C09"/>
    <w:rsid w:val="002141C3"/>
    <w:rsid w:val="00214B57"/>
    <w:rsid w:val="00214C17"/>
    <w:rsid w:val="00214EB6"/>
    <w:rsid w:val="00216D04"/>
    <w:rsid w:val="00217EFB"/>
    <w:rsid w:val="00222A82"/>
    <w:rsid w:val="0022391B"/>
    <w:rsid w:val="00226400"/>
    <w:rsid w:val="00230970"/>
    <w:rsid w:val="00231EBD"/>
    <w:rsid w:val="00232B2A"/>
    <w:rsid w:val="002371C2"/>
    <w:rsid w:val="00237FC5"/>
    <w:rsid w:val="0024296B"/>
    <w:rsid w:val="00245A3A"/>
    <w:rsid w:val="00251612"/>
    <w:rsid w:val="00255C7B"/>
    <w:rsid w:val="00256835"/>
    <w:rsid w:val="00257066"/>
    <w:rsid w:val="00261001"/>
    <w:rsid w:val="00261156"/>
    <w:rsid w:val="00261884"/>
    <w:rsid w:val="0026202A"/>
    <w:rsid w:val="0026236B"/>
    <w:rsid w:val="00264C92"/>
    <w:rsid w:val="00273177"/>
    <w:rsid w:val="002755C0"/>
    <w:rsid w:val="00277285"/>
    <w:rsid w:val="00281329"/>
    <w:rsid w:val="00281997"/>
    <w:rsid w:val="002850BB"/>
    <w:rsid w:val="00290891"/>
    <w:rsid w:val="00297A25"/>
    <w:rsid w:val="002A2CAA"/>
    <w:rsid w:val="002A3810"/>
    <w:rsid w:val="002A4418"/>
    <w:rsid w:val="002A615A"/>
    <w:rsid w:val="002A6187"/>
    <w:rsid w:val="002A73AC"/>
    <w:rsid w:val="002B12FF"/>
    <w:rsid w:val="002B3E73"/>
    <w:rsid w:val="002B4862"/>
    <w:rsid w:val="002B4EB8"/>
    <w:rsid w:val="002B5BDE"/>
    <w:rsid w:val="002B6F4E"/>
    <w:rsid w:val="002B6F8D"/>
    <w:rsid w:val="002B771F"/>
    <w:rsid w:val="002C1F33"/>
    <w:rsid w:val="002C239B"/>
    <w:rsid w:val="002D28E6"/>
    <w:rsid w:val="002D5EC5"/>
    <w:rsid w:val="002E05DD"/>
    <w:rsid w:val="002E16DF"/>
    <w:rsid w:val="002E2DBB"/>
    <w:rsid w:val="002E365E"/>
    <w:rsid w:val="002E437F"/>
    <w:rsid w:val="002E6871"/>
    <w:rsid w:val="002F05E4"/>
    <w:rsid w:val="002F307A"/>
    <w:rsid w:val="002F4250"/>
    <w:rsid w:val="002F7445"/>
    <w:rsid w:val="00302195"/>
    <w:rsid w:val="003063C4"/>
    <w:rsid w:val="00307D59"/>
    <w:rsid w:val="003104EB"/>
    <w:rsid w:val="003110C2"/>
    <w:rsid w:val="00313F8A"/>
    <w:rsid w:val="00315A18"/>
    <w:rsid w:val="00316159"/>
    <w:rsid w:val="00316C39"/>
    <w:rsid w:val="00317624"/>
    <w:rsid w:val="00320A47"/>
    <w:rsid w:val="003224A9"/>
    <w:rsid w:val="00322F3C"/>
    <w:rsid w:val="00325C53"/>
    <w:rsid w:val="00327AF9"/>
    <w:rsid w:val="00330ECB"/>
    <w:rsid w:val="003318F9"/>
    <w:rsid w:val="003331EA"/>
    <w:rsid w:val="00333C84"/>
    <w:rsid w:val="003349E9"/>
    <w:rsid w:val="0033573D"/>
    <w:rsid w:val="00337B48"/>
    <w:rsid w:val="00340667"/>
    <w:rsid w:val="00344B5D"/>
    <w:rsid w:val="00350D51"/>
    <w:rsid w:val="003518BB"/>
    <w:rsid w:val="0036401B"/>
    <w:rsid w:val="00364858"/>
    <w:rsid w:val="00364C7A"/>
    <w:rsid w:val="003666FD"/>
    <w:rsid w:val="00367B60"/>
    <w:rsid w:val="00370465"/>
    <w:rsid w:val="003705C0"/>
    <w:rsid w:val="003725C9"/>
    <w:rsid w:val="00372744"/>
    <w:rsid w:val="00374FD1"/>
    <w:rsid w:val="003821AD"/>
    <w:rsid w:val="00382383"/>
    <w:rsid w:val="00382F86"/>
    <w:rsid w:val="0038375A"/>
    <w:rsid w:val="00387354"/>
    <w:rsid w:val="00391649"/>
    <w:rsid w:val="00393BDE"/>
    <w:rsid w:val="00395AAF"/>
    <w:rsid w:val="00396E9F"/>
    <w:rsid w:val="003A17E8"/>
    <w:rsid w:val="003A6600"/>
    <w:rsid w:val="003B3D1B"/>
    <w:rsid w:val="003B6B3C"/>
    <w:rsid w:val="003C1CE0"/>
    <w:rsid w:val="003C3833"/>
    <w:rsid w:val="003C588B"/>
    <w:rsid w:val="003C621C"/>
    <w:rsid w:val="003C6CA7"/>
    <w:rsid w:val="003D0A40"/>
    <w:rsid w:val="003D2719"/>
    <w:rsid w:val="003D2CD4"/>
    <w:rsid w:val="003D3C28"/>
    <w:rsid w:val="003D4550"/>
    <w:rsid w:val="003E165B"/>
    <w:rsid w:val="003E1CF0"/>
    <w:rsid w:val="003E1D3F"/>
    <w:rsid w:val="003E336C"/>
    <w:rsid w:val="003E3448"/>
    <w:rsid w:val="003E7329"/>
    <w:rsid w:val="003E7D1D"/>
    <w:rsid w:val="003F038F"/>
    <w:rsid w:val="003F1B30"/>
    <w:rsid w:val="003F553C"/>
    <w:rsid w:val="003F5F24"/>
    <w:rsid w:val="003F607B"/>
    <w:rsid w:val="004004F4"/>
    <w:rsid w:val="00400AC5"/>
    <w:rsid w:val="0040255B"/>
    <w:rsid w:val="00411FCA"/>
    <w:rsid w:val="004150B8"/>
    <w:rsid w:val="004224F6"/>
    <w:rsid w:val="00422CF8"/>
    <w:rsid w:val="00422FEE"/>
    <w:rsid w:val="0042323C"/>
    <w:rsid w:val="0042357E"/>
    <w:rsid w:val="00423786"/>
    <w:rsid w:val="00423ECA"/>
    <w:rsid w:val="004302A3"/>
    <w:rsid w:val="004324A7"/>
    <w:rsid w:val="00433B22"/>
    <w:rsid w:val="004342A1"/>
    <w:rsid w:val="00434777"/>
    <w:rsid w:val="0043646D"/>
    <w:rsid w:val="004364DC"/>
    <w:rsid w:val="00436FBE"/>
    <w:rsid w:val="00441359"/>
    <w:rsid w:val="00443555"/>
    <w:rsid w:val="00444B80"/>
    <w:rsid w:val="00445F01"/>
    <w:rsid w:val="00446952"/>
    <w:rsid w:val="00447DC4"/>
    <w:rsid w:val="0045117F"/>
    <w:rsid w:val="004513B8"/>
    <w:rsid w:val="00456EDB"/>
    <w:rsid w:val="00460BDC"/>
    <w:rsid w:val="00461494"/>
    <w:rsid w:val="004643D1"/>
    <w:rsid w:val="00466B88"/>
    <w:rsid w:val="00474E51"/>
    <w:rsid w:val="00476984"/>
    <w:rsid w:val="004805A5"/>
    <w:rsid w:val="004826CF"/>
    <w:rsid w:val="004832C0"/>
    <w:rsid w:val="0048446D"/>
    <w:rsid w:val="004857DA"/>
    <w:rsid w:val="00490015"/>
    <w:rsid w:val="00494BA5"/>
    <w:rsid w:val="00494D53"/>
    <w:rsid w:val="004A022A"/>
    <w:rsid w:val="004A0686"/>
    <w:rsid w:val="004A116A"/>
    <w:rsid w:val="004A3F8D"/>
    <w:rsid w:val="004A5E5B"/>
    <w:rsid w:val="004B0564"/>
    <w:rsid w:val="004B1F74"/>
    <w:rsid w:val="004B2514"/>
    <w:rsid w:val="004B3B8E"/>
    <w:rsid w:val="004B414E"/>
    <w:rsid w:val="004C02B8"/>
    <w:rsid w:val="004C08AA"/>
    <w:rsid w:val="004C2906"/>
    <w:rsid w:val="004C3BAB"/>
    <w:rsid w:val="004C3C38"/>
    <w:rsid w:val="004C3FC7"/>
    <w:rsid w:val="004C4A28"/>
    <w:rsid w:val="004C4E7B"/>
    <w:rsid w:val="004C5A84"/>
    <w:rsid w:val="004D155F"/>
    <w:rsid w:val="004D2F89"/>
    <w:rsid w:val="004D47E2"/>
    <w:rsid w:val="004D5723"/>
    <w:rsid w:val="004D6E52"/>
    <w:rsid w:val="004E0EF0"/>
    <w:rsid w:val="004E1BA7"/>
    <w:rsid w:val="004E1DE7"/>
    <w:rsid w:val="004E1FFE"/>
    <w:rsid w:val="004E34C1"/>
    <w:rsid w:val="004E35D1"/>
    <w:rsid w:val="004E3B05"/>
    <w:rsid w:val="004F6584"/>
    <w:rsid w:val="004F70DE"/>
    <w:rsid w:val="004F7945"/>
    <w:rsid w:val="004F7E14"/>
    <w:rsid w:val="00505BD5"/>
    <w:rsid w:val="005104F2"/>
    <w:rsid w:val="00511491"/>
    <w:rsid w:val="00515351"/>
    <w:rsid w:val="005232BF"/>
    <w:rsid w:val="00526947"/>
    <w:rsid w:val="00527211"/>
    <w:rsid w:val="00527B35"/>
    <w:rsid w:val="00540133"/>
    <w:rsid w:val="00540419"/>
    <w:rsid w:val="005438F5"/>
    <w:rsid w:val="00551B7B"/>
    <w:rsid w:val="005528B0"/>
    <w:rsid w:val="00557281"/>
    <w:rsid w:val="005603AD"/>
    <w:rsid w:val="00560FA7"/>
    <w:rsid w:val="005658CD"/>
    <w:rsid w:val="00565A9F"/>
    <w:rsid w:val="00566749"/>
    <w:rsid w:val="00572BE8"/>
    <w:rsid w:val="005752D0"/>
    <w:rsid w:val="005757F3"/>
    <w:rsid w:val="0057644A"/>
    <w:rsid w:val="00576E9C"/>
    <w:rsid w:val="00581F15"/>
    <w:rsid w:val="0058472A"/>
    <w:rsid w:val="005866AA"/>
    <w:rsid w:val="00591DA9"/>
    <w:rsid w:val="0059249B"/>
    <w:rsid w:val="0059383D"/>
    <w:rsid w:val="00594AD4"/>
    <w:rsid w:val="00596C8C"/>
    <w:rsid w:val="00597EC2"/>
    <w:rsid w:val="005A14F8"/>
    <w:rsid w:val="005A2BA9"/>
    <w:rsid w:val="005A4C7B"/>
    <w:rsid w:val="005A5569"/>
    <w:rsid w:val="005B0CBC"/>
    <w:rsid w:val="005B4793"/>
    <w:rsid w:val="005B49E1"/>
    <w:rsid w:val="005B50B5"/>
    <w:rsid w:val="005B554F"/>
    <w:rsid w:val="005B55B7"/>
    <w:rsid w:val="005C04AC"/>
    <w:rsid w:val="005C33C4"/>
    <w:rsid w:val="005D1DE2"/>
    <w:rsid w:val="005D6AA4"/>
    <w:rsid w:val="005D7B41"/>
    <w:rsid w:val="005E1827"/>
    <w:rsid w:val="005E1FDA"/>
    <w:rsid w:val="005E6451"/>
    <w:rsid w:val="005F0906"/>
    <w:rsid w:val="005F10E8"/>
    <w:rsid w:val="005F191F"/>
    <w:rsid w:val="005F3D4A"/>
    <w:rsid w:val="005F4DB4"/>
    <w:rsid w:val="005F5121"/>
    <w:rsid w:val="005F5723"/>
    <w:rsid w:val="005F62C6"/>
    <w:rsid w:val="005F7DAE"/>
    <w:rsid w:val="006030A9"/>
    <w:rsid w:val="006030AB"/>
    <w:rsid w:val="00611089"/>
    <w:rsid w:val="006207DB"/>
    <w:rsid w:val="00620EFD"/>
    <w:rsid w:val="00626814"/>
    <w:rsid w:val="0062785B"/>
    <w:rsid w:val="00630252"/>
    <w:rsid w:val="00632B8D"/>
    <w:rsid w:val="00633B06"/>
    <w:rsid w:val="00636046"/>
    <w:rsid w:val="00637512"/>
    <w:rsid w:val="006378BE"/>
    <w:rsid w:val="00642C82"/>
    <w:rsid w:val="00644896"/>
    <w:rsid w:val="00651296"/>
    <w:rsid w:val="00651853"/>
    <w:rsid w:val="00652615"/>
    <w:rsid w:val="0066204B"/>
    <w:rsid w:val="006669A1"/>
    <w:rsid w:val="00671BBE"/>
    <w:rsid w:val="00671DAD"/>
    <w:rsid w:val="00673AB5"/>
    <w:rsid w:val="006750D3"/>
    <w:rsid w:val="00677439"/>
    <w:rsid w:val="00677E79"/>
    <w:rsid w:val="00680B89"/>
    <w:rsid w:val="0068474D"/>
    <w:rsid w:val="00687CEF"/>
    <w:rsid w:val="00687CF1"/>
    <w:rsid w:val="00691539"/>
    <w:rsid w:val="00692A2F"/>
    <w:rsid w:val="006933EA"/>
    <w:rsid w:val="00696E7C"/>
    <w:rsid w:val="006972BF"/>
    <w:rsid w:val="00697BD4"/>
    <w:rsid w:val="006B249E"/>
    <w:rsid w:val="006B2EE9"/>
    <w:rsid w:val="006B51A2"/>
    <w:rsid w:val="006B606A"/>
    <w:rsid w:val="006B69D1"/>
    <w:rsid w:val="006C41A6"/>
    <w:rsid w:val="006D3348"/>
    <w:rsid w:val="006D460F"/>
    <w:rsid w:val="006D5712"/>
    <w:rsid w:val="006E0BA4"/>
    <w:rsid w:val="006E3B87"/>
    <w:rsid w:val="006E4BBE"/>
    <w:rsid w:val="006E6DB5"/>
    <w:rsid w:val="006E7C5C"/>
    <w:rsid w:val="006F5DDA"/>
    <w:rsid w:val="006F624D"/>
    <w:rsid w:val="00702798"/>
    <w:rsid w:val="007031F5"/>
    <w:rsid w:val="00703F1D"/>
    <w:rsid w:val="00705DF4"/>
    <w:rsid w:val="00706D1A"/>
    <w:rsid w:val="00713BBA"/>
    <w:rsid w:val="0071529E"/>
    <w:rsid w:val="00716948"/>
    <w:rsid w:val="00722028"/>
    <w:rsid w:val="00723C53"/>
    <w:rsid w:val="00726F83"/>
    <w:rsid w:val="00727B2C"/>
    <w:rsid w:val="007303D5"/>
    <w:rsid w:val="00731660"/>
    <w:rsid w:val="00733393"/>
    <w:rsid w:val="00740262"/>
    <w:rsid w:val="00742728"/>
    <w:rsid w:val="0074757B"/>
    <w:rsid w:val="00752519"/>
    <w:rsid w:val="00752941"/>
    <w:rsid w:val="00753442"/>
    <w:rsid w:val="00754660"/>
    <w:rsid w:val="00762E27"/>
    <w:rsid w:val="00763F51"/>
    <w:rsid w:val="00764B41"/>
    <w:rsid w:val="00765490"/>
    <w:rsid w:val="00767094"/>
    <w:rsid w:val="00767C2D"/>
    <w:rsid w:val="0077777F"/>
    <w:rsid w:val="007778D7"/>
    <w:rsid w:val="00781525"/>
    <w:rsid w:val="00781740"/>
    <w:rsid w:val="00782129"/>
    <w:rsid w:val="00785060"/>
    <w:rsid w:val="00785828"/>
    <w:rsid w:val="00785F8A"/>
    <w:rsid w:val="00787FD4"/>
    <w:rsid w:val="0079116B"/>
    <w:rsid w:val="00794187"/>
    <w:rsid w:val="0079523D"/>
    <w:rsid w:val="00797861"/>
    <w:rsid w:val="007A227D"/>
    <w:rsid w:val="007A423B"/>
    <w:rsid w:val="007A6212"/>
    <w:rsid w:val="007B0512"/>
    <w:rsid w:val="007B1FEB"/>
    <w:rsid w:val="007B2FB3"/>
    <w:rsid w:val="007B5279"/>
    <w:rsid w:val="007B64F3"/>
    <w:rsid w:val="007C32CB"/>
    <w:rsid w:val="007C3D19"/>
    <w:rsid w:val="007C4819"/>
    <w:rsid w:val="007C4ED7"/>
    <w:rsid w:val="007D272D"/>
    <w:rsid w:val="007D5F3A"/>
    <w:rsid w:val="007E0C89"/>
    <w:rsid w:val="007E6AF5"/>
    <w:rsid w:val="007E79B8"/>
    <w:rsid w:val="007F20BC"/>
    <w:rsid w:val="007F42C3"/>
    <w:rsid w:val="007F5E8B"/>
    <w:rsid w:val="007F6CAC"/>
    <w:rsid w:val="00800702"/>
    <w:rsid w:val="00801DAE"/>
    <w:rsid w:val="0080224E"/>
    <w:rsid w:val="00804381"/>
    <w:rsid w:val="008061FF"/>
    <w:rsid w:val="0080658F"/>
    <w:rsid w:val="00806B7C"/>
    <w:rsid w:val="00810A6C"/>
    <w:rsid w:val="00820E4B"/>
    <w:rsid w:val="008241BD"/>
    <w:rsid w:val="0082476A"/>
    <w:rsid w:val="00827F0C"/>
    <w:rsid w:val="0083365F"/>
    <w:rsid w:val="00834878"/>
    <w:rsid w:val="00834ACD"/>
    <w:rsid w:val="00836134"/>
    <w:rsid w:val="008400CD"/>
    <w:rsid w:val="00842DA3"/>
    <w:rsid w:val="00857A2F"/>
    <w:rsid w:val="008619DD"/>
    <w:rsid w:val="00864842"/>
    <w:rsid w:val="008665ED"/>
    <w:rsid w:val="00875A49"/>
    <w:rsid w:val="008769A7"/>
    <w:rsid w:val="008771F5"/>
    <w:rsid w:val="00877236"/>
    <w:rsid w:val="00880C5F"/>
    <w:rsid w:val="00885622"/>
    <w:rsid w:val="00885C33"/>
    <w:rsid w:val="00891AB6"/>
    <w:rsid w:val="00892031"/>
    <w:rsid w:val="008A3360"/>
    <w:rsid w:val="008A4144"/>
    <w:rsid w:val="008A7C65"/>
    <w:rsid w:val="008B2C6A"/>
    <w:rsid w:val="008B3001"/>
    <w:rsid w:val="008B5819"/>
    <w:rsid w:val="008B60A2"/>
    <w:rsid w:val="008B76C0"/>
    <w:rsid w:val="008C4889"/>
    <w:rsid w:val="008C5CDA"/>
    <w:rsid w:val="008C6F24"/>
    <w:rsid w:val="008C7048"/>
    <w:rsid w:val="008D366C"/>
    <w:rsid w:val="008D5672"/>
    <w:rsid w:val="008D650A"/>
    <w:rsid w:val="008E10C0"/>
    <w:rsid w:val="008F2456"/>
    <w:rsid w:val="008F3C3A"/>
    <w:rsid w:val="008F3F06"/>
    <w:rsid w:val="008F49E9"/>
    <w:rsid w:val="008F5D02"/>
    <w:rsid w:val="008F610F"/>
    <w:rsid w:val="00900B00"/>
    <w:rsid w:val="00901375"/>
    <w:rsid w:val="0090153F"/>
    <w:rsid w:val="00911F17"/>
    <w:rsid w:val="009172FA"/>
    <w:rsid w:val="00920839"/>
    <w:rsid w:val="00922E55"/>
    <w:rsid w:val="00924529"/>
    <w:rsid w:val="00925D3E"/>
    <w:rsid w:val="00926B17"/>
    <w:rsid w:val="00927A6F"/>
    <w:rsid w:val="00927E84"/>
    <w:rsid w:val="009332D6"/>
    <w:rsid w:val="00933614"/>
    <w:rsid w:val="0093493B"/>
    <w:rsid w:val="00943305"/>
    <w:rsid w:val="00945D87"/>
    <w:rsid w:val="009528D8"/>
    <w:rsid w:val="0095291C"/>
    <w:rsid w:val="00961733"/>
    <w:rsid w:val="00961748"/>
    <w:rsid w:val="0096207F"/>
    <w:rsid w:val="009621D9"/>
    <w:rsid w:val="00965D1A"/>
    <w:rsid w:val="009722FF"/>
    <w:rsid w:val="009727B5"/>
    <w:rsid w:val="00972819"/>
    <w:rsid w:val="0097470C"/>
    <w:rsid w:val="0097592B"/>
    <w:rsid w:val="00976052"/>
    <w:rsid w:val="00980115"/>
    <w:rsid w:val="009848DF"/>
    <w:rsid w:val="00986957"/>
    <w:rsid w:val="0099181C"/>
    <w:rsid w:val="009937D6"/>
    <w:rsid w:val="00996B0A"/>
    <w:rsid w:val="00997CE4"/>
    <w:rsid w:val="009A0F4C"/>
    <w:rsid w:val="009A27B6"/>
    <w:rsid w:val="009A323C"/>
    <w:rsid w:val="009A745E"/>
    <w:rsid w:val="009B05BA"/>
    <w:rsid w:val="009B4920"/>
    <w:rsid w:val="009B4D9F"/>
    <w:rsid w:val="009B6D27"/>
    <w:rsid w:val="009C2746"/>
    <w:rsid w:val="009C7330"/>
    <w:rsid w:val="009D2F7B"/>
    <w:rsid w:val="009D3FE0"/>
    <w:rsid w:val="009D5B2E"/>
    <w:rsid w:val="009E1DA8"/>
    <w:rsid w:val="009E3D42"/>
    <w:rsid w:val="009E45F4"/>
    <w:rsid w:val="009E4F88"/>
    <w:rsid w:val="009E6363"/>
    <w:rsid w:val="009E7C81"/>
    <w:rsid w:val="009F4392"/>
    <w:rsid w:val="009F5D48"/>
    <w:rsid w:val="009F7E59"/>
    <w:rsid w:val="00A0231B"/>
    <w:rsid w:val="00A02B2B"/>
    <w:rsid w:val="00A13A1C"/>
    <w:rsid w:val="00A13AB9"/>
    <w:rsid w:val="00A16085"/>
    <w:rsid w:val="00A220BF"/>
    <w:rsid w:val="00A300A7"/>
    <w:rsid w:val="00A3097B"/>
    <w:rsid w:val="00A34BB4"/>
    <w:rsid w:val="00A34C7F"/>
    <w:rsid w:val="00A40341"/>
    <w:rsid w:val="00A413DE"/>
    <w:rsid w:val="00A4189A"/>
    <w:rsid w:val="00A421E4"/>
    <w:rsid w:val="00A42769"/>
    <w:rsid w:val="00A427CF"/>
    <w:rsid w:val="00A430C3"/>
    <w:rsid w:val="00A50035"/>
    <w:rsid w:val="00A53ED3"/>
    <w:rsid w:val="00A551CE"/>
    <w:rsid w:val="00A627D2"/>
    <w:rsid w:val="00A654D7"/>
    <w:rsid w:val="00A659E7"/>
    <w:rsid w:val="00A73BB0"/>
    <w:rsid w:val="00A743D2"/>
    <w:rsid w:val="00A83BE7"/>
    <w:rsid w:val="00A86B3E"/>
    <w:rsid w:val="00A90904"/>
    <w:rsid w:val="00A95E8A"/>
    <w:rsid w:val="00A976F6"/>
    <w:rsid w:val="00A97A5F"/>
    <w:rsid w:val="00AA0071"/>
    <w:rsid w:val="00AA0EB7"/>
    <w:rsid w:val="00AA4008"/>
    <w:rsid w:val="00AA49F1"/>
    <w:rsid w:val="00AA4BCF"/>
    <w:rsid w:val="00AA7086"/>
    <w:rsid w:val="00AA7B3E"/>
    <w:rsid w:val="00AB2D81"/>
    <w:rsid w:val="00AB40F7"/>
    <w:rsid w:val="00AB709B"/>
    <w:rsid w:val="00AB7619"/>
    <w:rsid w:val="00AB7646"/>
    <w:rsid w:val="00AC1E81"/>
    <w:rsid w:val="00AC3E28"/>
    <w:rsid w:val="00AC3E87"/>
    <w:rsid w:val="00AC4302"/>
    <w:rsid w:val="00AC67B8"/>
    <w:rsid w:val="00AC77A2"/>
    <w:rsid w:val="00AD0812"/>
    <w:rsid w:val="00AD1238"/>
    <w:rsid w:val="00AD3743"/>
    <w:rsid w:val="00AD7ECF"/>
    <w:rsid w:val="00AE1019"/>
    <w:rsid w:val="00AE4904"/>
    <w:rsid w:val="00AE5CD4"/>
    <w:rsid w:val="00AF0365"/>
    <w:rsid w:val="00AF6007"/>
    <w:rsid w:val="00AF646A"/>
    <w:rsid w:val="00AF7B23"/>
    <w:rsid w:val="00B00372"/>
    <w:rsid w:val="00B03F77"/>
    <w:rsid w:val="00B04EBA"/>
    <w:rsid w:val="00B17888"/>
    <w:rsid w:val="00B209C1"/>
    <w:rsid w:val="00B25881"/>
    <w:rsid w:val="00B2606E"/>
    <w:rsid w:val="00B273AE"/>
    <w:rsid w:val="00B33397"/>
    <w:rsid w:val="00B34740"/>
    <w:rsid w:val="00B372CB"/>
    <w:rsid w:val="00B418F2"/>
    <w:rsid w:val="00B431F7"/>
    <w:rsid w:val="00B43DCC"/>
    <w:rsid w:val="00B5030E"/>
    <w:rsid w:val="00B51E4D"/>
    <w:rsid w:val="00B5356E"/>
    <w:rsid w:val="00B53C5F"/>
    <w:rsid w:val="00B60315"/>
    <w:rsid w:val="00B6039D"/>
    <w:rsid w:val="00B61E06"/>
    <w:rsid w:val="00B718F1"/>
    <w:rsid w:val="00B72600"/>
    <w:rsid w:val="00B72CCA"/>
    <w:rsid w:val="00B74190"/>
    <w:rsid w:val="00B77096"/>
    <w:rsid w:val="00B773C5"/>
    <w:rsid w:val="00B818BE"/>
    <w:rsid w:val="00B829B3"/>
    <w:rsid w:val="00B8345B"/>
    <w:rsid w:val="00B8480A"/>
    <w:rsid w:val="00B84FF8"/>
    <w:rsid w:val="00B903C8"/>
    <w:rsid w:val="00B91D16"/>
    <w:rsid w:val="00B94300"/>
    <w:rsid w:val="00B9472F"/>
    <w:rsid w:val="00B95404"/>
    <w:rsid w:val="00B959DB"/>
    <w:rsid w:val="00BA159D"/>
    <w:rsid w:val="00BA24C2"/>
    <w:rsid w:val="00BA2CF8"/>
    <w:rsid w:val="00BA44B5"/>
    <w:rsid w:val="00BA55E8"/>
    <w:rsid w:val="00BB0101"/>
    <w:rsid w:val="00BB1F5B"/>
    <w:rsid w:val="00BB212D"/>
    <w:rsid w:val="00BB2156"/>
    <w:rsid w:val="00BB404A"/>
    <w:rsid w:val="00BB4583"/>
    <w:rsid w:val="00BB74E6"/>
    <w:rsid w:val="00BC4FCC"/>
    <w:rsid w:val="00BD26E7"/>
    <w:rsid w:val="00BD2AA8"/>
    <w:rsid w:val="00BD2AE1"/>
    <w:rsid w:val="00BD3A21"/>
    <w:rsid w:val="00BD58EE"/>
    <w:rsid w:val="00BD688F"/>
    <w:rsid w:val="00BD724F"/>
    <w:rsid w:val="00BE0450"/>
    <w:rsid w:val="00BE3455"/>
    <w:rsid w:val="00BF12D6"/>
    <w:rsid w:val="00BF2526"/>
    <w:rsid w:val="00BF383A"/>
    <w:rsid w:val="00BF497C"/>
    <w:rsid w:val="00BF6462"/>
    <w:rsid w:val="00C05025"/>
    <w:rsid w:val="00C11107"/>
    <w:rsid w:val="00C1472E"/>
    <w:rsid w:val="00C14B09"/>
    <w:rsid w:val="00C16F61"/>
    <w:rsid w:val="00C17F84"/>
    <w:rsid w:val="00C21467"/>
    <w:rsid w:val="00C21C9D"/>
    <w:rsid w:val="00C21FE6"/>
    <w:rsid w:val="00C227F0"/>
    <w:rsid w:val="00C2280B"/>
    <w:rsid w:val="00C2591F"/>
    <w:rsid w:val="00C2651A"/>
    <w:rsid w:val="00C30BA5"/>
    <w:rsid w:val="00C32E55"/>
    <w:rsid w:val="00C33788"/>
    <w:rsid w:val="00C347DC"/>
    <w:rsid w:val="00C35D41"/>
    <w:rsid w:val="00C3791F"/>
    <w:rsid w:val="00C42919"/>
    <w:rsid w:val="00C46CA2"/>
    <w:rsid w:val="00C47D67"/>
    <w:rsid w:val="00C53148"/>
    <w:rsid w:val="00C556F2"/>
    <w:rsid w:val="00C56EDB"/>
    <w:rsid w:val="00C5754D"/>
    <w:rsid w:val="00C6021D"/>
    <w:rsid w:val="00C60FB4"/>
    <w:rsid w:val="00C6111A"/>
    <w:rsid w:val="00C619F6"/>
    <w:rsid w:val="00C62E21"/>
    <w:rsid w:val="00C71963"/>
    <w:rsid w:val="00C7484A"/>
    <w:rsid w:val="00C760A5"/>
    <w:rsid w:val="00C76710"/>
    <w:rsid w:val="00C8289C"/>
    <w:rsid w:val="00C84136"/>
    <w:rsid w:val="00C92138"/>
    <w:rsid w:val="00C96016"/>
    <w:rsid w:val="00C97935"/>
    <w:rsid w:val="00CA2068"/>
    <w:rsid w:val="00CA45BC"/>
    <w:rsid w:val="00CA5460"/>
    <w:rsid w:val="00CA5847"/>
    <w:rsid w:val="00CA5ACC"/>
    <w:rsid w:val="00CA5F2D"/>
    <w:rsid w:val="00CB03F7"/>
    <w:rsid w:val="00CB18F4"/>
    <w:rsid w:val="00CB4BB0"/>
    <w:rsid w:val="00CB754A"/>
    <w:rsid w:val="00CB7A99"/>
    <w:rsid w:val="00CB7DFA"/>
    <w:rsid w:val="00CC08C0"/>
    <w:rsid w:val="00CC145C"/>
    <w:rsid w:val="00CC67E8"/>
    <w:rsid w:val="00CD069F"/>
    <w:rsid w:val="00CD7468"/>
    <w:rsid w:val="00CE00D3"/>
    <w:rsid w:val="00CE217D"/>
    <w:rsid w:val="00CE3209"/>
    <w:rsid w:val="00CE5C54"/>
    <w:rsid w:val="00CF1792"/>
    <w:rsid w:val="00CF3145"/>
    <w:rsid w:val="00CF5662"/>
    <w:rsid w:val="00D003D3"/>
    <w:rsid w:val="00D04C00"/>
    <w:rsid w:val="00D07274"/>
    <w:rsid w:val="00D07EF4"/>
    <w:rsid w:val="00D17116"/>
    <w:rsid w:val="00D1740E"/>
    <w:rsid w:val="00D24A70"/>
    <w:rsid w:val="00D30E78"/>
    <w:rsid w:val="00D31234"/>
    <w:rsid w:val="00D320E0"/>
    <w:rsid w:val="00D32742"/>
    <w:rsid w:val="00D327BA"/>
    <w:rsid w:val="00D328E0"/>
    <w:rsid w:val="00D3291C"/>
    <w:rsid w:val="00D347A6"/>
    <w:rsid w:val="00D35ACF"/>
    <w:rsid w:val="00D35CD5"/>
    <w:rsid w:val="00D360E0"/>
    <w:rsid w:val="00D36EBF"/>
    <w:rsid w:val="00D40831"/>
    <w:rsid w:val="00D40AE8"/>
    <w:rsid w:val="00D4165A"/>
    <w:rsid w:val="00D561E7"/>
    <w:rsid w:val="00D5708F"/>
    <w:rsid w:val="00D628A9"/>
    <w:rsid w:val="00D62C2F"/>
    <w:rsid w:val="00D630DA"/>
    <w:rsid w:val="00D66007"/>
    <w:rsid w:val="00D675C2"/>
    <w:rsid w:val="00D72564"/>
    <w:rsid w:val="00D72C03"/>
    <w:rsid w:val="00D73B8E"/>
    <w:rsid w:val="00D77DB8"/>
    <w:rsid w:val="00D8038A"/>
    <w:rsid w:val="00D8188E"/>
    <w:rsid w:val="00D83FD0"/>
    <w:rsid w:val="00D84BF0"/>
    <w:rsid w:val="00D84D9B"/>
    <w:rsid w:val="00D86CCA"/>
    <w:rsid w:val="00D907E5"/>
    <w:rsid w:val="00D95134"/>
    <w:rsid w:val="00D957A7"/>
    <w:rsid w:val="00D96377"/>
    <w:rsid w:val="00D966D4"/>
    <w:rsid w:val="00DA679B"/>
    <w:rsid w:val="00DA6B2A"/>
    <w:rsid w:val="00DA7F9C"/>
    <w:rsid w:val="00DB07E4"/>
    <w:rsid w:val="00DB0AD3"/>
    <w:rsid w:val="00DB2CD6"/>
    <w:rsid w:val="00DB3536"/>
    <w:rsid w:val="00DB4085"/>
    <w:rsid w:val="00DB4261"/>
    <w:rsid w:val="00DB5208"/>
    <w:rsid w:val="00DC023E"/>
    <w:rsid w:val="00DC209A"/>
    <w:rsid w:val="00DC3723"/>
    <w:rsid w:val="00DC3A90"/>
    <w:rsid w:val="00DD42A5"/>
    <w:rsid w:val="00DD4AEA"/>
    <w:rsid w:val="00DE02AA"/>
    <w:rsid w:val="00DE02B6"/>
    <w:rsid w:val="00DE09CD"/>
    <w:rsid w:val="00DE33A3"/>
    <w:rsid w:val="00DE3984"/>
    <w:rsid w:val="00DE50A1"/>
    <w:rsid w:val="00DE5207"/>
    <w:rsid w:val="00DE7557"/>
    <w:rsid w:val="00DE767F"/>
    <w:rsid w:val="00DF04DE"/>
    <w:rsid w:val="00DF0A56"/>
    <w:rsid w:val="00DF1E29"/>
    <w:rsid w:val="00DF3C40"/>
    <w:rsid w:val="00DF5D40"/>
    <w:rsid w:val="00DF6B5B"/>
    <w:rsid w:val="00E021F6"/>
    <w:rsid w:val="00E029BF"/>
    <w:rsid w:val="00E02F9A"/>
    <w:rsid w:val="00E1043A"/>
    <w:rsid w:val="00E10B32"/>
    <w:rsid w:val="00E11234"/>
    <w:rsid w:val="00E166DE"/>
    <w:rsid w:val="00E17909"/>
    <w:rsid w:val="00E2124A"/>
    <w:rsid w:val="00E212A1"/>
    <w:rsid w:val="00E248B1"/>
    <w:rsid w:val="00E24F15"/>
    <w:rsid w:val="00E25065"/>
    <w:rsid w:val="00E2753F"/>
    <w:rsid w:val="00E325DD"/>
    <w:rsid w:val="00E33B16"/>
    <w:rsid w:val="00E353F5"/>
    <w:rsid w:val="00E4083C"/>
    <w:rsid w:val="00E40845"/>
    <w:rsid w:val="00E42B1B"/>
    <w:rsid w:val="00E42D3A"/>
    <w:rsid w:val="00E52E99"/>
    <w:rsid w:val="00E615C0"/>
    <w:rsid w:val="00E7210C"/>
    <w:rsid w:val="00E727ED"/>
    <w:rsid w:val="00E742D1"/>
    <w:rsid w:val="00E83085"/>
    <w:rsid w:val="00E83EE6"/>
    <w:rsid w:val="00E87E87"/>
    <w:rsid w:val="00E90042"/>
    <w:rsid w:val="00E90F5B"/>
    <w:rsid w:val="00E92FE3"/>
    <w:rsid w:val="00E94B8B"/>
    <w:rsid w:val="00EA07FC"/>
    <w:rsid w:val="00EA5189"/>
    <w:rsid w:val="00EA5DC9"/>
    <w:rsid w:val="00EB0E9C"/>
    <w:rsid w:val="00EB273D"/>
    <w:rsid w:val="00EB6377"/>
    <w:rsid w:val="00EC591D"/>
    <w:rsid w:val="00ED022F"/>
    <w:rsid w:val="00ED1960"/>
    <w:rsid w:val="00ED213D"/>
    <w:rsid w:val="00ED2982"/>
    <w:rsid w:val="00ED33D8"/>
    <w:rsid w:val="00ED5206"/>
    <w:rsid w:val="00ED5FD1"/>
    <w:rsid w:val="00EE219A"/>
    <w:rsid w:val="00EE21F3"/>
    <w:rsid w:val="00EE5BA0"/>
    <w:rsid w:val="00EE5C90"/>
    <w:rsid w:val="00EF366F"/>
    <w:rsid w:val="00EF4967"/>
    <w:rsid w:val="00EF5E18"/>
    <w:rsid w:val="00EF6E18"/>
    <w:rsid w:val="00EF7678"/>
    <w:rsid w:val="00F0095C"/>
    <w:rsid w:val="00F028B2"/>
    <w:rsid w:val="00F034D4"/>
    <w:rsid w:val="00F06EF9"/>
    <w:rsid w:val="00F07774"/>
    <w:rsid w:val="00F077FF"/>
    <w:rsid w:val="00F13F51"/>
    <w:rsid w:val="00F16BFF"/>
    <w:rsid w:val="00F17BE6"/>
    <w:rsid w:val="00F21539"/>
    <w:rsid w:val="00F32C8F"/>
    <w:rsid w:val="00F379FF"/>
    <w:rsid w:val="00F37AE4"/>
    <w:rsid w:val="00F37B61"/>
    <w:rsid w:val="00F4044A"/>
    <w:rsid w:val="00F40B61"/>
    <w:rsid w:val="00F4195B"/>
    <w:rsid w:val="00F51BAF"/>
    <w:rsid w:val="00F51E85"/>
    <w:rsid w:val="00F5574B"/>
    <w:rsid w:val="00F55976"/>
    <w:rsid w:val="00F64DBD"/>
    <w:rsid w:val="00F64DD7"/>
    <w:rsid w:val="00F65897"/>
    <w:rsid w:val="00F7146D"/>
    <w:rsid w:val="00F714F6"/>
    <w:rsid w:val="00F73E7F"/>
    <w:rsid w:val="00F74DA0"/>
    <w:rsid w:val="00F804E7"/>
    <w:rsid w:val="00F8139A"/>
    <w:rsid w:val="00F82F0C"/>
    <w:rsid w:val="00F854DC"/>
    <w:rsid w:val="00F86772"/>
    <w:rsid w:val="00F8746D"/>
    <w:rsid w:val="00F877C3"/>
    <w:rsid w:val="00F92DD8"/>
    <w:rsid w:val="00F960DE"/>
    <w:rsid w:val="00F9713A"/>
    <w:rsid w:val="00F972F0"/>
    <w:rsid w:val="00FA01AD"/>
    <w:rsid w:val="00FA2117"/>
    <w:rsid w:val="00FA2141"/>
    <w:rsid w:val="00FA2F92"/>
    <w:rsid w:val="00FA5AC5"/>
    <w:rsid w:val="00FB1BD9"/>
    <w:rsid w:val="00FB202E"/>
    <w:rsid w:val="00FB2FB2"/>
    <w:rsid w:val="00FB301E"/>
    <w:rsid w:val="00FB6012"/>
    <w:rsid w:val="00FB6068"/>
    <w:rsid w:val="00FC125C"/>
    <w:rsid w:val="00FC20D4"/>
    <w:rsid w:val="00FC2E31"/>
    <w:rsid w:val="00FC3F19"/>
    <w:rsid w:val="00FC6B3F"/>
    <w:rsid w:val="00FC7D7A"/>
    <w:rsid w:val="00FD1E3F"/>
    <w:rsid w:val="00FD3941"/>
    <w:rsid w:val="00FD4639"/>
    <w:rsid w:val="00FD729D"/>
    <w:rsid w:val="00FE4419"/>
    <w:rsid w:val="00FE50A0"/>
    <w:rsid w:val="00FF05A7"/>
    <w:rsid w:val="00FF30BA"/>
    <w:rsid w:val="00FF35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7DD1"/>
  <w15:chartTrackingRefBased/>
  <w15:docId w15:val="{D91037E8-7634-45B0-96E4-6741EEBA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0F"/>
    <w:rPr>
      <w:lang w:val="en-US"/>
    </w:rPr>
  </w:style>
  <w:style w:type="paragraph" w:styleId="Heading1">
    <w:name w:val="heading 1"/>
    <w:basedOn w:val="Normal"/>
    <w:next w:val="Normal"/>
    <w:link w:val="Heading1Char"/>
    <w:uiPriority w:val="9"/>
    <w:qFormat/>
    <w:rsid w:val="00320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512C"/>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EB273D"/>
    <w:pPr>
      <w:keepNext/>
      <w:keepLines/>
      <w:spacing w:before="40" w:after="0" w:line="360" w:lineRule="auto"/>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7F5E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47"/>
  </w:style>
  <w:style w:type="paragraph" w:styleId="Footer">
    <w:name w:val="footer"/>
    <w:basedOn w:val="Normal"/>
    <w:link w:val="FooterChar"/>
    <w:uiPriority w:val="99"/>
    <w:unhideWhenUsed/>
    <w:rsid w:val="0032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A47"/>
  </w:style>
  <w:style w:type="character" w:customStyle="1" w:styleId="Heading1Char">
    <w:name w:val="Heading 1 Char"/>
    <w:basedOn w:val="DefaultParagraphFont"/>
    <w:link w:val="Heading1"/>
    <w:uiPriority w:val="9"/>
    <w:rsid w:val="00320A47"/>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320A47"/>
    <w:pPr>
      <w:spacing w:before="480" w:line="360" w:lineRule="auto"/>
      <w:outlineLvl w:val="9"/>
    </w:pPr>
    <w:rPr>
      <w:b/>
      <w:bCs/>
      <w:sz w:val="28"/>
      <w:szCs w:val="28"/>
    </w:rPr>
  </w:style>
  <w:style w:type="table" w:styleId="TableGrid">
    <w:name w:val="Table Grid"/>
    <w:basedOn w:val="TableNormal"/>
    <w:rsid w:val="00320A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512C"/>
    <w:rPr>
      <w:rFonts w:eastAsiaTheme="majorEastAsia" w:cstheme="majorBidi"/>
      <w:b/>
      <w:color w:val="2F5496" w:themeColor="accent1" w:themeShade="BF"/>
      <w:sz w:val="28"/>
      <w:szCs w:val="26"/>
      <w:lang w:val="en-US"/>
    </w:rPr>
  </w:style>
  <w:style w:type="paragraph" w:styleId="TOC2">
    <w:name w:val="toc 2"/>
    <w:basedOn w:val="Normal"/>
    <w:next w:val="Normal"/>
    <w:autoRedefine/>
    <w:uiPriority w:val="39"/>
    <w:unhideWhenUsed/>
    <w:rsid w:val="0011512C"/>
    <w:pPr>
      <w:spacing w:after="100"/>
      <w:ind w:left="220"/>
    </w:pPr>
  </w:style>
  <w:style w:type="character" w:styleId="Hyperlink">
    <w:name w:val="Hyperlink"/>
    <w:basedOn w:val="DefaultParagraphFont"/>
    <w:uiPriority w:val="99"/>
    <w:unhideWhenUsed/>
    <w:rsid w:val="0011512C"/>
    <w:rPr>
      <w:color w:val="0563C1" w:themeColor="hyperlink"/>
      <w:u w:val="single"/>
    </w:rPr>
  </w:style>
  <w:style w:type="character" w:customStyle="1" w:styleId="Heading3Char">
    <w:name w:val="Heading 3 Char"/>
    <w:basedOn w:val="DefaultParagraphFont"/>
    <w:link w:val="Heading3"/>
    <w:uiPriority w:val="9"/>
    <w:rsid w:val="00EB273D"/>
    <w:rPr>
      <w:rFonts w:eastAsiaTheme="majorEastAsia" w:cstheme="majorBidi"/>
      <w:b/>
      <w:color w:val="1F3763" w:themeColor="accent1" w:themeShade="7F"/>
      <w:sz w:val="24"/>
      <w:szCs w:val="24"/>
      <w:lang w:val="en-US"/>
    </w:rPr>
  </w:style>
  <w:style w:type="paragraph" w:styleId="TOC3">
    <w:name w:val="toc 3"/>
    <w:basedOn w:val="Normal"/>
    <w:next w:val="Normal"/>
    <w:autoRedefine/>
    <w:uiPriority w:val="39"/>
    <w:unhideWhenUsed/>
    <w:rsid w:val="0011512C"/>
    <w:pPr>
      <w:spacing w:after="100"/>
      <w:ind w:left="440"/>
    </w:pPr>
  </w:style>
  <w:style w:type="paragraph" w:styleId="NormalWeb">
    <w:name w:val="Normal (Web)"/>
    <w:basedOn w:val="Normal"/>
    <w:uiPriority w:val="99"/>
    <w:semiHidden/>
    <w:unhideWhenUsed/>
    <w:rsid w:val="0011512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621C"/>
    <w:rPr>
      <w:color w:val="605E5C"/>
      <w:shd w:val="clear" w:color="auto" w:fill="E1DFDD"/>
    </w:rPr>
  </w:style>
  <w:style w:type="paragraph" w:styleId="ListParagraph">
    <w:name w:val="List Paragraph"/>
    <w:basedOn w:val="Normal"/>
    <w:uiPriority w:val="34"/>
    <w:qFormat/>
    <w:rsid w:val="000B609B"/>
    <w:pPr>
      <w:ind w:left="720"/>
      <w:contextualSpacing/>
    </w:pPr>
  </w:style>
  <w:style w:type="paragraph" w:styleId="FootnoteText">
    <w:name w:val="footnote text"/>
    <w:basedOn w:val="Normal"/>
    <w:link w:val="FootnoteTextChar"/>
    <w:uiPriority w:val="99"/>
    <w:semiHidden/>
    <w:unhideWhenUsed/>
    <w:rsid w:val="00A3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0A7"/>
    <w:rPr>
      <w:sz w:val="20"/>
      <w:szCs w:val="20"/>
      <w:lang w:val="en-US"/>
    </w:rPr>
  </w:style>
  <w:style w:type="character" w:styleId="FootnoteReference">
    <w:name w:val="footnote reference"/>
    <w:basedOn w:val="DefaultParagraphFont"/>
    <w:uiPriority w:val="99"/>
    <w:semiHidden/>
    <w:unhideWhenUsed/>
    <w:rsid w:val="00A300A7"/>
    <w:rPr>
      <w:vertAlign w:val="superscript"/>
    </w:rPr>
  </w:style>
  <w:style w:type="paragraph" w:styleId="EndnoteText">
    <w:name w:val="endnote text"/>
    <w:basedOn w:val="Normal"/>
    <w:link w:val="EndnoteTextChar"/>
    <w:uiPriority w:val="99"/>
    <w:semiHidden/>
    <w:unhideWhenUsed/>
    <w:rsid w:val="00DE5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50A1"/>
    <w:rPr>
      <w:sz w:val="20"/>
      <w:szCs w:val="20"/>
      <w:lang w:val="en-US"/>
    </w:rPr>
  </w:style>
  <w:style w:type="character" w:styleId="EndnoteReference">
    <w:name w:val="endnote reference"/>
    <w:basedOn w:val="DefaultParagraphFont"/>
    <w:uiPriority w:val="99"/>
    <w:semiHidden/>
    <w:unhideWhenUsed/>
    <w:rsid w:val="00DE50A1"/>
    <w:rPr>
      <w:vertAlign w:val="superscript"/>
    </w:rPr>
  </w:style>
  <w:style w:type="character" w:customStyle="1" w:styleId="Heading4Char">
    <w:name w:val="Heading 4 Char"/>
    <w:basedOn w:val="DefaultParagraphFont"/>
    <w:link w:val="Heading4"/>
    <w:uiPriority w:val="9"/>
    <w:rsid w:val="007F5E8B"/>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71165">
      <w:bodyDiv w:val="1"/>
      <w:marLeft w:val="0"/>
      <w:marRight w:val="0"/>
      <w:marTop w:val="0"/>
      <w:marBottom w:val="0"/>
      <w:divBdr>
        <w:top w:val="none" w:sz="0" w:space="0" w:color="auto"/>
        <w:left w:val="none" w:sz="0" w:space="0" w:color="auto"/>
        <w:bottom w:val="none" w:sz="0" w:space="0" w:color="auto"/>
        <w:right w:val="none" w:sz="0" w:space="0" w:color="auto"/>
      </w:divBdr>
    </w:div>
    <w:div w:id="15908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reme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6AB4-5309-4C83-ABCE-463194BC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2961</Words>
  <Characters>16879</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Purpose:</vt:lpstr>
      <vt:lpstr>    Scope:</vt:lpstr>
      <vt:lpstr>    Policy:</vt:lpstr>
      <vt:lpstr>        Definitions</vt:lpstr>
      <vt:lpstr>        3.	The Recruitment of Ex-Offenders</vt:lpstr>
      <vt:lpstr>        4.	Job Applicant’s Responsibilities</vt:lpstr>
      <vt:lpstr>    Procedure:</vt:lpstr>
      <vt:lpstr>    Appendix 1: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Kerry-Ann</dc:creator>
  <cp:keywords/>
  <dc:description/>
  <cp:lastModifiedBy>Kerry-Ann</cp:lastModifiedBy>
  <cp:revision>2</cp:revision>
  <dcterms:created xsi:type="dcterms:W3CDTF">2022-08-10T21:56:00Z</dcterms:created>
  <dcterms:modified xsi:type="dcterms:W3CDTF">2022-08-10T21:56:00Z</dcterms:modified>
</cp:coreProperties>
</file>